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96" w:rsidRDefault="00F80D96" w:rsidP="000F5C2F">
      <w:pPr>
        <w:autoSpaceDE w:val="0"/>
        <w:autoSpaceDN w:val="0"/>
        <w:adjustRightInd w:val="0"/>
        <w:spacing w:after="0" w:line="240" w:lineRule="auto"/>
        <w:jc w:val="center"/>
        <w:rPr>
          <w:rFonts w:ascii="Verdana" w:hAnsi="Verdana" w:cs="Verdana"/>
          <w:sz w:val="20"/>
          <w:szCs w:val="20"/>
          <w:lang w:val="es-ES_tradnl" w:eastAsia="es-ES_tradnl"/>
        </w:rPr>
      </w:pPr>
      <w:r>
        <w:rPr>
          <w:rFonts w:ascii="Verdana" w:hAnsi="Verdana" w:cs="Verdana"/>
          <w:sz w:val="20"/>
          <w:szCs w:val="20"/>
          <w:lang w:val="es-ES_tradnl" w:eastAsia="es-ES_tradnl"/>
        </w:rPr>
        <w:t>13-19 DE MAYO</w:t>
      </w:r>
      <w:r>
        <w:rPr>
          <w:rFonts w:ascii="Verdana" w:hAnsi="Verdana" w:cs="Verdana"/>
          <w:sz w:val="20"/>
          <w:szCs w:val="20"/>
          <w:lang w:val="es-ES_tradnl" w:eastAsia="es-ES_tradnl"/>
        </w:rPr>
        <w:t xml:space="preserve"> / </w:t>
      </w:r>
      <w:r>
        <w:rPr>
          <w:rFonts w:ascii="Verdana" w:hAnsi="Verdana" w:cs="Verdana"/>
          <w:b/>
          <w:bCs/>
          <w:sz w:val="20"/>
          <w:szCs w:val="20"/>
          <w:lang w:val="es-ES_tradnl" w:eastAsia="es-ES_tradnl"/>
        </w:rPr>
        <w:t>SALMOS 38,</w:t>
      </w:r>
      <w:r>
        <w:rPr>
          <w:rFonts w:ascii="Verdana" w:hAnsi="Verdana" w:cs="Verdana"/>
          <w:sz w:val="20"/>
          <w:szCs w:val="20"/>
          <w:lang w:val="es-ES_tradnl" w:eastAsia="es-ES_tradnl"/>
        </w:rPr>
        <w:t> </w:t>
      </w:r>
      <w:r>
        <w:rPr>
          <w:rFonts w:ascii="Verdana" w:hAnsi="Verdana" w:cs="Verdana"/>
          <w:b/>
          <w:bCs/>
          <w:sz w:val="20"/>
          <w:szCs w:val="20"/>
          <w:lang w:val="es-ES_tradnl" w:eastAsia="es-ES_tradnl"/>
        </w:rPr>
        <w:t>39</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Canción 125 y oración | Palabras de introducción</w:t>
      </w:r>
      <w:r>
        <w:rPr>
          <w:rFonts w:ascii="Verdana" w:hAnsi="Verdana" w:cs="Verdana"/>
          <w:sz w:val="20"/>
          <w:szCs w:val="20"/>
          <w:lang w:val="es-ES_tradnl" w:eastAsia="es-ES_tradnl"/>
        </w:rPr>
        <w:t xml:space="preserve"> (1 min.)</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p>
    <w:p w:rsidR="00F80D96" w:rsidRPr="00A77A2F" w:rsidRDefault="00F80D96" w:rsidP="000F5C2F">
      <w:pPr>
        <w:shd w:val="clear" w:color="auto" w:fill="5A6A70"/>
        <w:spacing w:after="0" w:line="240" w:lineRule="auto"/>
        <w:jc w:val="both"/>
        <w:outlineLvl w:val="1"/>
        <w:rPr>
          <w:rFonts w:ascii="Verdana" w:eastAsia="Times New Roman" w:hAnsi="Verdana" w:cs="Times New Roman"/>
          <w:b/>
          <w:color w:val="FFFFFF"/>
          <w:sz w:val="20"/>
          <w:szCs w:val="20"/>
          <w:lang w:val="es-ES" w:eastAsia="es-ES"/>
        </w:rPr>
      </w:pPr>
      <w:r w:rsidRPr="00A77A2F">
        <w:rPr>
          <w:rFonts w:ascii="Verdana" w:eastAsia="Times New Roman" w:hAnsi="Verdana" w:cs="Times New Roman"/>
          <w:b/>
          <w:color w:val="FFFFFF"/>
          <w:sz w:val="20"/>
          <w:szCs w:val="20"/>
          <w:lang w:val="es-ES" w:eastAsia="es-ES"/>
        </w:rPr>
        <w:t>TESOROS DE LA BIBLIA</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1. Quítese de encima el exceso de culpa</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(10 mins.)</w:t>
      </w: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Sentir demasiada culpa es como llevar encima una carga muy pesada (Sl 38:3-8; </w:t>
      </w:r>
      <w:r>
        <w:rPr>
          <w:rFonts w:ascii="Verdana" w:hAnsi="Verdana" w:cs="Verdana"/>
          <w:i/>
          <w:iCs/>
          <w:sz w:val="20"/>
          <w:szCs w:val="20"/>
          <w:lang w:val="es-ES_tradnl" w:eastAsia="es-ES_tradnl"/>
        </w:rPr>
        <w:t>w20.11</w:t>
      </w:r>
      <w:r>
        <w:rPr>
          <w:rFonts w:ascii="Verdana" w:hAnsi="Verdana" w:cs="Verdana"/>
          <w:sz w:val="20"/>
          <w:szCs w:val="20"/>
          <w:lang w:val="es-ES_tradnl" w:eastAsia="es-ES_tradnl"/>
        </w:rPr>
        <w:t xml:space="preserve"> 27 párrs. 12, 13).</w:t>
      </w:r>
    </w:p>
    <w:p w:rsidR="00F80D96" w:rsidRDefault="00F80D96" w:rsidP="000F5C2F">
      <w:pPr>
        <w:autoSpaceDE w:val="0"/>
        <w:autoSpaceDN w:val="0"/>
        <w:adjustRightInd w:val="0"/>
        <w:spacing w:before="120" w:after="0" w:line="240" w:lineRule="auto"/>
        <w:ind w:firstLine="288"/>
        <w:jc w:val="both"/>
        <w:rPr>
          <w:rFonts w:ascii="Verdana" w:hAnsi="Verdana" w:cs="Verdana"/>
          <w:sz w:val="20"/>
          <w:szCs w:val="20"/>
          <w:lang w:val="es-ES_tradnl" w:eastAsia="es-ES_tradnl"/>
        </w:rPr>
      </w:pPr>
      <w:r>
        <w:rPr>
          <w:rFonts w:ascii="Verdana" w:hAnsi="Verdana" w:cs="Verdana"/>
          <w:b/>
          <w:bCs/>
          <w:sz w:val="20"/>
          <w:szCs w:val="20"/>
          <w:vertAlign w:val="superscript"/>
          <w:lang w:val="es-ES_tradnl" w:eastAsia="es-ES_tradnl"/>
        </w:rPr>
        <w:t>12</w:t>
      </w:r>
      <w:r>
        <w:rPr>
          <w:rFonts w:ascii="Verdana" w:hAnsi="Verdana" w:cs="Verdana"/>
          <w:sz w:val="20"/>
          <w:szCs w:val="20"/>
          <w:lang w:val="es-ES_tradnl" w:eastAsia="es-ES_tradnl"/>
        </w:rPr>
        <w:t xml:space="preserve"> </w:t>
      </w:r>
      <w:r>
        <w:rPr>
          <w:rFonts w:ascii="Verdana" w:hAnsi="Verdana" w:cs="Verdana"/>
          <w:b/>
          <w:bCs/>
          <w:sz w:val="20"/>
          <w:szCs w:val="20"/>
          <w:lang w:val="es-ES_tradnl" w:eastAsia="es-ES_tradnl"/>
        </w:rPr>
        <w:t>(Lea 1</w:t>
      </w:r>
      <w:r>
        <w:rPr>
          <w:rFonts w:ascii="Verdana" w:hAnsi="Verdana" w:cs="Verdana"/>
          <w:sz w:val="20"/>
          <w:szCs w:val="20"/>
          <w:lang w:val="es-ES_tradnl" w:eastAsia="es-ES_tradnl"/>
        </w:rPr>
        <w:t> </w:t>
      </w:r>
      <w:r>
        <w:rPr>
          <w:rFonts w:ascii="Verdana" w:hAnsi="Verdana" w:cs="Verdana"/>
          <w:b/>
          <w:bCs/>
          <w:sz w:val="20"/>
          <w:szCs w:val="20"/>
          <w:lang w:val="es-ES_tradnl" w:eastAsia="es-ES_tradnl"/>
        </w:rPr>
        <w:t>Juan 3:19,</w:t>
      </w:r>
      <w:r>
        <w:rPr>
          <w:rFonts w:ascii="Verdana" w:hAnsi="Verdana" w:cs="Verdana"/>
          <w:sz w:val="20"/>
          <w:szCs w:val="20"/>
          <w:lang w:val="es-ES_tradnl" w:eastAsia="es-ES_tradnl"/>
        </w:rPr>
        <w:t> </w:t>
      </w:r>
      <w:r>
        <w:rPr>
          <w:rFonts w:ascii="Verdana" w:hAnsi="Verdana" w:cs="Verdana"/>
          <w:b/>
          <w:bCs/>
          <w:sz w:val="20"/>
          <w:szCs w:val="20"/>
          <w:lang w:val="es-ES_tradnl" w:eastAsia="es-ES_tradnl"/>
        </w:rPr>
        <w:t>20).</w:t>
      </w:r>
      <w:r>
        <w:rPr>
          <w:rFonts w:ascii="Verdana" w:hAnsi="Verdana" w:cs="Verdana"/>
          <w:sz w:val="20"/>
          <w:szCs w:val="20"/>
          <w:lang w:val="es-ES_tradnl" w:eastAsia="es-ES_tradnl"/>
        </w:rPr>
        <w:t xml:space="preserve"> Todos podemos sentirnos culpables de vez en cuando. Puede ser por cosas que hicimos antes de conocer la verdad o quizás por errores que cometimos después de bautizarnos. Sea por lo que sea, es normal sentirse así (Rom. 3:23). Claro, por mucho que nos esforcemos por hacer lo correcto, “todos tropezamos muchas veces” (Sant. 3:2; Rom. 7:21-23). Los sentimientos de culpa no son agradables, pero pueden ser útiles. ¿Por qué? Porque nos pueden ayudar a rectificar nuestro rumbo y a tomar la firme decisión de no repetir nuestros errores (Heb. 12:12, 13).</w:t>
      </w:r>
    </w:p>
    <w:p w:rsidR="00F80D96" w:rsidRDefault="00F80D96" w:rsidP="000F5C2F">
      <w:pPr>
        <w:autoSpaceDE w:val="0"/>
        <w:autoSpaceDN w:val="0"/>
        <w:adjustRightInd w:val="0"/>
        <w:spacing w:before="120" w:after="0" w:line="240" w:lineRule="auto"/>
        <w:ind w:firstLine="288"/>
        <w:jc w:val="both"/>
        <w:rPr>
          <w:rFonts w:ascii="Verdana" w:hAnsi="Verdana" w:cs="Verdana"/>
          <w:sz w:val="20"/>
          <w:szCs w:val="20"/>
          <w:lang w:val="es-ES_tradnl" w:eastAsia="es-ES_tradnl"/>
        </w:rPr>
      </w:pPr>
      <w:r>
        <w:rPr>
          <w:rFonts w:ascii="Verdana" w:hAnsi="Verdana" w:cs="Verdana"/>
          <w:b/>
          <w:bCs/>
          <w:sz w:val="20"/>
          <w:szCs w:val="20"/>
          <w:vertAlign w:val="superscript"/>
          <w:lang w:val="es-ES_tradnl" w:eastAsia="es-ES_tradnl"/>
        </w:rPr>
        <w:t>13</w:t>
      </w:r>
      <w:r>
        <w:rPr>
          <w:rFonts w:ascii="Verdana" w:hAnsi="Verdana" w:cs="Verdana"/>
          <w:sz w:val="20"/>
          <w:szCs w:val="20"/>
          <w:lang w:val="es-ES_tradnl" w:eastAsia="es-ES_tradnl"/>
        </w:rPr>
        <w:t xml:space="preserve"> Ahora bien, puede ser que nos sigamos sintiendo culpables incluso después de habernos arrepentido y de que Jehová nos haya mostrado que nos ha perdonado. Ese </w:t>
      </w:r>
      <w:r>
        <w:rPr>
          <w:rFonts w:ascii="Verdana" w:hAnsi="Verdana" w:cs="Verdana"/>
          <w:b/>
          <w:bCs/>
          <w:i/>
          <w:iCs/>
          <w:sz w:val="20"/>
          <w:szCs w:val="20"/>
          <w:lang w:val="es-ES_tradnl" w:eastAsia="es-ES_tradnl"/>
        </w:rPr>
        <w:t>exceso</w:t>
      </w:r>
      <w:r>
        <w:rPr>
          <w:rFonts w:ascii="Verdana" w:hAnsi="Verdana" w:cs="Verdana"/>
          <w:sz w:val="20"/>
          <w:szCs w:val="20"/>
          <w:lang w:val="es-ES_tradnl" w:eastAsia="es-ES_tradnl"/>
        </w:rPr>
        <w:t xml:space="preserve"> de culpa puede hacernos mucho daño (Sal. 31:10; 38:3, 4). ¿Por qué lo decimos? Veamos el caso de una hermana. Ella no dejaba de sentirse culpable por las cosas malas que había hecho en el pasado. Cuenta: “Pensaba que lo mejor era no esforzarme en el servicio de Jehová porque probablemente no tenía ninguna esperanza”. Muchos nos podemos sentir identificados con estas palabras. Pero es esencial que no caigamos en el exceso de culpa. A Satanás le encantaría que pensáramos que somos un caso perdido, aunque Jehová no nos ve así (compare con 2 Corintios 2:5-7, 11).</w:t>
      </w: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No viva dándoles vueltas a los errores del pasado; propóngase a partir de ahora usar su vida para agradar a Jehová (Sl 39:4, 5; </w:t>
      </w:r>
      <w:r>
        <w:rPr>
          <w:rFonts w:ascii="Verdana" w:hAnsi="Verdana" w:cs="Verdana"/>
          <w:i/>
          <w:iCs/>
          <w:sz w:val="20"/>
          <w:szCs w:val="20"/>
          <w:lang w:val="es-ES_tradnl" w:eastAsia="es-ES_tradnl"/>
        </w:rPr>
        <w:t>w02</w:t>
      </w:r>
      <w:r>
        <w:rPr>
          <w:rFonts w:ascii="Verdana" w:hAnsi="Verdana" w:cs="Verdana"/>
          <w:sz w:val="20"/>
          <w:szCs w:val="20"/>
          <w:lang w:val="es-ES_tradnl" w:eastAsia="es-ES_tradnl"/>
        </w:rPr>
        <w:t xml:space="preserve"> 15/11 20 párrs. 1, 2).</w:t>
      </w:r>
    </w:p>
    <w:p w:rsidR="00F80D96" w:rsidRDefault="00F80D96" w:rsidP="000F5C2F">
      <w:pPr>
        <w:autoSpaceDE w:val="0"/>
        <w:autoSpaceDN w:val="0"/>
        <w:adjustRightInd w:val="0"/>
        <w:spacing w:before="120" w:after="0" w:line="240" w:lineRule="auto"/>
        <w:ind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LOS días de nuestra vida parecen pocos y fugaces. Al meditar sobre la brevedad de la vida, el salmista David se sintió impulsado a pedir en oración: “Hazme conocer, oh Jehová, mi fin, y la medida de mis días... lo que es, para que yo sepa cuán transitorio soy. ¡Mira! Has hecho que mis días sean solo unos cuantos; y la duración de mi vida es como nada enfrente de ti”. David deseaba que su forma de vivir, reflejada en su habla y acciones, agradase a Dios. Reconoció su dependencia de Dios cuando dijo: “Mi expectación está vuelta hacia ti” </w:t>
      </w:r>
      <w:r>
        <w:rPr>
          <w:rFonts w:ascii="Verdana" w:hAnsi="Verdana" w:cs="Verdana"/>
          <w:sz w:val="20"/>
          <w:szCs w:val="20"/>
          <w:lang w:val="es-ES_tradnl" w:eastAsia="es-ES_tradnl"/>
        </w:rPr>
        <w:t>(Salmo 39:4, 5, 7). Jehová escuchó a David: midió sus actos y lo recompensó como merecía.</w:t>
      </w:r>
    </w:p>
    <w:p w:rsidR="00F80D96" w:rsidRDefault="00F80D96" w:rsidP="000F5C2F">
      <w:pPr>
        <w:autoSpaceDE w:val="0"/>
        <w:autoSpaceDN w:val="0"/>
        <w:adjustRightInd w:val="0"/>
        <w:spacing w:before="120" w:after="0" w:line="240" w:lineRule="auto"/>
        <w:ind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Fácilmente podemos enredarnos en una vida acelerada y llena de actividades, queriendo aprovechar hasta el último minuto del día. Ese ritmo de vida pudiera causarnos ansiedad, sobre todo al percibir lo mucho que hay que hacer y experimentar, y el poco tiempo del que disponemos. ¿Queremos, igual que David, vivir de forma que obtengamos la aprobación de Jehová? No hay duda de que Él nos observa y examina cuidadosamente a cada uno de nosotros. Job, hombre temeroso de Dios, reconoció hace unos tres mil seiscientos años que Jehová veía sus caminos y contaba todos sus pasos. Por ello, formuló la siguiente pregunta retórica: “Cuando [él] pida cuentas, ¿qué podré responderle?” (Job 31:4-6, 14). Nosotros podemos hacer que nuestros días cuenten para Jehová si fijamos nuestras prioridades espirituales, obedecemos sus mandamientos y empleamos sabiamente nuestro tiempo. Analicemos con más detalle cómo lograr estos objetivos.</w:t>
      </w: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Aunque le resulte difícil orar porque se siente culpable, no deje de hacerlo (Sl 39:12; </w:t>
      </w:r>
      <w:r>
        <w:rPr>
          <w:rFonts w:ascii="Verdana" w:hAnsi="Verdana" w:cs="Verdana"/>
          <w:i/>
          <w:iCs/>
          <w:sz w:val="20"/>
          <w:szCs w:val="20"/>
          <w:lang w:val="es-ES_tradnl" w:eastAsia="es-ES_tradnl"/>
        </w:rPr>
        <w:t>w21.10</w:t>
      </w:r>
      <w:r>
        <w:rPr>
          <w:rFonts w:ascii="Verdana" w:hAnsi="Verdana" w:cs="Verdana"/>
          <w:sz w:val="20"/>
          <w:szCs w:val="20"/>
          <w:lang w:val="es-ES_tradnl" w:eastAsia="es-ES_tradnl"/>
        </w:rPr>
        <w:t xml:space="preserve"> 15 párr. 4).</w:t>
      </w:r>
    </w:p>
    <w:p w:rsidR="000F5C2F" w:rsidRDefault="000F5C2F"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r>
        <w:rPr>
          <w:rFonts w:ascii="Verdana" w:hAnsi="Verdana" w:cs="Verdana"/>
          <w:b/>
          <w:bCs/>
          <w:i/>
          <w:iCs/>
          <w:sz w:val="20"/>
          <w:szCs w:val="20"/>
          <w:lang w:val="es-ES_tradnl" w:eastAsia="es-ES_tradnl"/>
        </w:rPr>
        <w:t>Hable a menudo con Jehová.</w:t>
      </w:r>
      <w:r>
        <w:rPr>
          <w:rFonts w:ascii="Verdana" w:hAnsi="Verdana" w:cs="Verdana"/>
          <w:sz w:val="20"/>
          <w:szCs w:val="20"/>
          <w:lang w:val="es-ES_tradnl" w:eastAsia="es-ES_tradnl"/>
        </w:rPr>
        <w:t xml:space="preserve"> Su Padre entiende que tal vez no le resulte fácil orarle si se sigue sintiendo culpable por su pecado (Rom. 8:26). Aun así, persevere en la oración y dígale a Jehová lo mucho que desea ser su amigo (Rom. 12:12). </w:t>
      </w:r>
      <w:bookmarkStart w:id="0" w:name="_GoBack"/>
      <w:bookmarkEnd w:id="0"/>
      <w:r>
        <w:rPr>
          <w:rFonts w:ascii="Verdana" w:hAnsi="Verdana" w:cs="Verdana"/>
          <w:sz w:val="20"/>
          <w:szCs w:val="20"/>
          <w:lang w:val="es-ES_tradnl" w:eastAsia="es-ES_tradnl"/>
        </w:rPr>
        <w:t>Andrej recuerda: “Sentía una inmensa culpa y vergüenza. Pero después de cada oración me sentía más aliviado y en paz”. Si usted no sabe sobre qué orar, medite en las oraciones que hizo el rey David cuando estaba arrepentido y que se encuentran en los Salmos 51 y 65.</w:t>
      </w: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r>
        <w:rPr>
          <w:rFonts w:ascii="Verdana" w:hAnsi="Verdana" w:cs="Verdana"/>
          <w:sz w:val="20"/>
          <w:szCs w:val="20"/>
          <w:lang w:val="es-ES_tradnl" w:eastAsia="es-ES_tradnl"/>
        </w:rPr>
        <w:t>Si lleva encima la pesada carga del exceso de culpa, recuerde que Jehová perdona generosamente a los pecadores que se han arrepentido (Is 55:7).</w:t>
      </w:r>
    </w:p>
    <w:p w:rsidR="00F80D96" w:rsidRDefault="00F80D96" w:rsidP="000F5C2F">
      <w:pPr>
        <w:autoSpaceDE w:val="0"/>
        <w:autoSpaceDN w:val="0"/>
        <w:adjustRightInd w:val="0"/>
        <w:spacing w:after="0" w:line="240" w:lineRule="auto"/>
        <w:jc w:val="both"/>
        <w:rPr>
          <w:rFonts w:ascii="Verdana" w:hAnsi="Verdana" w:cs="Verdana"/>
          <w:b/>
          <w:bCs/>
          <w:sz w:val="20"/>
          <w:szCs w:val="20"/>
          <w:lang w:val="es-ES_tradnl" w:eastAsia="es-ES_tradnl"/>
        </w:rPr>
      </w:pP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2. Busquemos perlas escondidas</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(10 mins.)</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sz w:val="20"/>
          <w:szCs w:val="20"/>
          <w:lang w:val="es-ES_tradnl" w:eastAsia="es-ES_tradnl"/>
        </w:rPr>
        <w:t>Sl 39:1. ¿En qué situaciones podríamos seguir el principio de mantener la “boca tapada con un bozal”? (</w:t>
      </w:r>
      <w:r>
        <w:rPr>
          <w:rFonts w:ascii="Verdana" w:hAnsi="Verdana" w:cs="Verdana"/>
          <w:i/>
          <w:iCs/>
          <w:sz w:val="20"/>
          <w:szCs w:val="20"/>
          <w:lang w:val="es-ES_tradnl" w:eastAsia="es-ES_tradnl"/>
        </w:rPr>
        <w:t>w22.09</w:t>
      </w:r>
      <w:r>
        <w:rPr>
          <w:rFonts w:ascii="Verdana" w:hAnsi="Verdana" w:cs="Verdana"/>
          <w:sz w:val="20"/>
          <w:szCs w:val="20"/>
          <w:lang w:val="es-ES_tradnl" w:eastAsia="es-ES_tradnl"/>
        </w:rPr>
        <w:t xml:space="preserve"> 13 párr. 16).</w:t>
      </w:r>
    </w:p>
    <w:p w:rsidR="000F5C2F" w:rsidRDefault="000F5C2F"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vertAlign w:val="superscript"/>
          <w:lang w:val="es-ES_tradnl" w:eastAsia="es-ES_tradnl"/>
        </w:rPr>
        <w:t>16</w:t>
      </w:r>
      <w:r>
        <w:rPr>
          <w:rFonts w:ascii="Verdana" w:hAnsi="Verdana" w:cs="Verdana"/>
          <w:sz w:val="20"/>
          <w:szCs w:val="20"/>
          <w:lang w:val="es-ES_tradnl" w:eastAsia="es-ES_tradnl"/>
        </w:rPr>
        <w:t xml:space="preserve"> </w:t>
      </w:r>
      <w:r>
        <w:rPr>
          <w:rFonts w:ascii="Verdana" w:hAnsi="Verdana" w:cs="Verdana"/>
          <w:b/>
          <w:bCs/>
          <w:i/>
          <w:iCs/>
          <w:sz w:val="20"/>
          <w:szCs w:val="20"/>
          <w:lang w:val="es-ES_tradnl" w:eastAsia="es-ES_tradnl"/>
        </w:rPr>
        <w:t>El</w:t>
      </w:r>
      <w:r>
        <w:rPr>
          <w:rFonts w:ascii="Verdana" w:hAnsi="Verdana" w:cs="Verdana"/>
          <w:sz w:val="20"/>
          <w:szCs w:val="20"/>
          <w:lang w:val="es-ES_tradnl" w:eastAsia="es-ES_tradnl"/>
        </w:rPr>
        <w:t> </w:t>
      </w:r>
      <w:r>
        <w:rPr>
          <w:rFonts w:ascii="Verdana" w:hAnsi="Verdana" w:cs="Verdana"/>
          <w:b/>
          <w:bCs/>
          <w:i/>
          <w:iCs/>
          <w:sz w:val="20"/>
          <w:szCs w:val="20"/>
          <w:lang w:val="es-ES_tradnl" w:eastAsia="es-ES_tradnl"/>
        </w:rPr>
        <w:t>autocontrol</w:t>
      </w:r>
      <w:r>
        <w:rPr>
          <w:rFonts w:ascii="Verdana" w:hAnsi="Verdana" w:cs="Verdana"/>
          <w:sz w:val="20"/>
          <w:szCs w:val="20"/>
          <w:lang w:val="es-ES_tradnl" w:eastAsia="es-ES_tradnl"/>
        </w:rPr>
        <w:t xml:space="preserve"> es muy importante si queremos ganarnos la confianza de los demás. Esta cualidad nos ayuda a mordernos la lengua cuando sentimos la tentación de divulgar una confidencia </w:t>
      </w:r>
      <w:r>
        <w:rPr>
          <w:rFonts w:ascii="Verdana" w:hAnsi="Verdana" w:cs="Verdana"/>
          <w:b/>
          <w:bCs/>
          <w:sz w:val="20"/>
          <w:szCs w:val="20"/>
          <w:lang w:val="es-ES_tradnl" w:eastAsia="es-ES_tradnl"/>
        </w:rPr>
        <w:t>(lea Proverbios 10:19).</w:t>
      </w:r>
      <w:r>
        <w:rPr>
          <w:rFonts w:ascii="Verdana" w:hAnsi="Verdana" w:cs="Verdana"/>
          <w:sz w:val="20"/>
          <w:szCs w:val="20"/>
          <w:lang w:val="es-ES_tradnl" w:eastAsia="es-ES_tradnl"/>
        </w:rPr>
        <w:t xml:space="preserve"> Algo que puede poner a prueba nuestro autocontrol son las redes sociales. Si no tenemos cuidado, podríamos revelar sin querer información confidencial a muchísimas personas. Y una vez que enviamos esa información </w:t>
      </w:r>
      <w:r>
        <w:rPr>
          <w:rFonts w:ascii="Verdana" w:hAnsi="Verdana" w:cs="Verdana"/>
          <w:sz w:val="20"/>
          <w:szCs w:val="20"/>
          <w:lang w:val="es-ES_tradnl" w:eastAsia="es-ES_tradnl"/>
        </w:rPr>
        <w:lastRenderedPageBreak/>
        <w:t>no podemos controlar cómo se usará ni deshacer el daño que pueda causar. El autocontrol también nos ayuda a guardar silencio cuando nuestros enemigos tratan de engañarnos para que les contemos cosas que pueden poner en peligro a nuestros hermanos. Esto podría ocurrir si la policía nos interroga en un país donde nuestra obra está prohibida o restringida. En esta y otras situaciones nos puede ayudar poner en práctica este principio: “Mantendré mi boca tapada con un bozal” (Sal. 39:1). Debemos ser confiables con nuestros familiares, con nuestros amigos, con nuestros hermanos y con cualquier otra persona. Y para esto es imprescindible que tengamos autocontrol.</w:t>
      </w: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p>
    <w:p w:rsidR="00F80D96" w:rsidRDefault="00F80D96" w:rsidP="000F5C2F">
      <w:pPr>
        <w:autoSpaceDE w:val="0"/>
        <w:autoSpaceDN w:val="0"/>
        <w:adjustRightInd w:val="0"/>
        <w:spacing w:after="0" w:line="240" w:lineRule="auto"/>
        <w:ind w:firstLine="284"/>
        <w:jc w:val="both"/>
        <w:rPr>
          <w:rFonts w:ascii="Verdana" w:hAnsi="Verdana" w:cs="Verdana"/>
          <w:sz w:val="20"/>
          <w:szCs w:val="20"/>
          <w:lang w:val="es-ES_tradnl" w:eastAsia="es-ES_tradnl"/>
        </w:rPr>
      </w:pPr>
      <w:r>
        <w:rPr>
          <w:rFonts w:ascii="Verdana" w:hAnsi="Verdana" w:cs="Verdana"/>
          <w:sz w:val="20"/>
          <w:szCs w:val="20"/>
          <w:lang w:val="es-ES_tradnl" w:eastAsia="es-ES_tradnl"/>
        </w:rPr>
        <w:t>¿Qué perlas espirituales ha encontrado en la lectura bíblica de esta semana?</w:t>
      </w:r>
    </w:p>
    <w:p w:rsidR="00F80D96" w:rsidRDefault="00F80D96" w:rsidP="000F5C2F">
      <w:pPr>
        <w:autoSpaceDE w:val="0"/>
        <w:autoSpaceDN w:val="0"/>
        <w:adjustRightInd w:val="0"/>
        <w:spacing w:after="0" w:line="240" w:lineRule="auto"/>
        <w:jc w:val="both"/>
        <w:rPr>
          <w:rFonts w:ascii="Verdana" w:hAnsi="Verdana" w:cs="Verdana"/>
          <w:b/>
          <w:bCs/>
          <w:sz w:val="20"/>
          <w:szCs w:val="20"/>
          <w:lang w:val="es-ES_tradnl" w:eastAsia="es-ES_tradnl"/>
        </w:rPr>
      </w:pPr>
    </w:p>
    <w:p w:rsidR="00F80D96" w:rsidRDefault="00F80D96" w:rsidP="000F5C2F">
      <w:pPr>
        <w:autoSpaceDE w:val="0"/>
        <w:autoSpaceDN w:val="0"/>
        <w:adjustRightInd w:val="0"/>
        <w:spacing w:after="0" w:line="240" w:lineRule="auto"/>
        <w:jc w:val="both"/>
        <w:rPr>
          <w:rFonts w:ascii="Verdana" w:hAnsi="Verdana" w:cs="Verdana"/>
          <w:b/>
          <w:bCs/>
          <w:sz w:val="20"/>
          <w:szCs w:val="20"/>
          <w:lang w:val="es-ES_tradnl" w:eastAsia="es-ES_tradnl"/>
        </w:rPr>
      </w:pPr>
      <w:r>
        <w:rPr>
          <w:rFonts w:ascii="Verdana" w:hAnsi="Verdana" w:cs="Verdana"/>
          <w:b/>
          <w:bCs/>
          <w:sz w:val="20"/>
          <w:szCs w:val="20"/>
          <w:lang w:val="es-ES_tradnl" w:eastAsia="es-ES_tradnl"/>
        </w:rPr>
        <w:t>3. Lectura de la Biblia</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sz w:val="20"/>
          <w:szCs w:val="20"/>
          <w:lang w:val="es-ES_tradnl" w:eastAsia="es-ES_tradnl"/>
        </w:rPr>
        <w:t>(4 mins.) Sl 38:1-22 (</w:t>
      </w:r>
      <w:r>
        <w:rPr>
          <w:rFonts w:ascii="Verdana" w:hAnsi="Verdana" w:cs="Verdana"/>
          <w:i/>
          <w:iCs/>
          <w:sz w:val="20"/>
          <w:szCs w:val="20"/>
          <w:lang w:val="es-ES_tradnl" w:eastAsia="es-ES_tradnl"/>
        </w:rPr>
        <w:t>th</w:t>
      </w:r>
      <w:r>
        <w:rPr>
          <w:rFonts w:ascii="Verdana" w:hAnsi="Verdana" w:cs="Verdana"/>
          <w:sz w:val="20"/>
          <w:szCs w:val="20"/>
          <w:lang w:val="es-ES_tradnl" w:eastAsia="es-ES_tradnl"/>
        </w:rPr>
        <w:t xml:space="preserve"> lección 2).</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p>
    <w:p w:rsidR="00F80D96" w:rsidRPr="00A77A2F" w:rsidRDefault="00F80D96" w:rsidP="000F5C2F">
      <w:pPr>
        <w:shd w:val="clear" w:color="auto" w:fill="BF8F00" w:themeFill="accent4" w:themeFillShade="BF"/>
        <w:autoSpaceDE w:val="0"/>
        <w:autoSpaceDN w:val="0"/>
        <w:adjustRightInd w:val="0"/>
        <w:spacing w:after="0" w:line="240" w:lineRule="auto"/>
        <w:jc w:val="both"/>
        <w:rPr>
          <w:rFonts w:ascii="Verdana" w:hAnsi="Verdana" w:cs="Verdana"/>
          <w:color w:val="F2F2F2" w:themeColor="background1" w:themeShade="F2"/>
          <w:sz w:val="20"/>
          <w:szCs w:val="20"/>
          <w:lang w:val="es-ES_tradnl" w:eastAsia="es-ES_tradnl"/>
        </w:rPr>
      </w:pPr>
      <w:r w:rsidRPr="00A77A2F">
        <w:rPr>
          <w:rFonts w:ascii="Verdana" w:hAnsi="Verdana" w:cs="Verdana"/>
          <w:b/>
          <w:bCs/>
          <w:color w:val="F2F2F2" w:themeColor="background1" w:themeShade="F2"/>
          <w:sz w:val="20"/>
          <w:szCs w:val="20"/>
          <w:lang w:val="es-ES_tradnl" w:eastAsia="es-ES_tradnl"/>
        </w:rPr>
        <w:t>SEAMOS MEJORES MAESTROS</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4. Tacto: Lo que hizo Pablo</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 xml:space="preserve">(7 mins.) Análisis con el auditorio. </w:t>
      </w:r>
      <w:r>
        <w:rPr>
          <w:rFonts w:ascii="Verdana" w:hAnsi="Verdana" w:cs="Verdana"/>
          <w:b/>
          <w:bCs/>
          <w:sz w:val="20"/>
          <w:szCs w:val="20"/>
          <w:lang w:val="es-ES_tradnl" w:eastAsia="es-ES_tradnl"/>
        </w:rPr>
        <w:t>Ponga el VIDEO</w:t>
      </w:r>
      <w:r>
        <w:rPr>
          <w:rFonts w:ascii="Verdana" w:hAnsi="Verdana" w:cs="Verdana"/>
          <w:sz w:val="20"/>
          <w:szCs w:val="20"/>
          <w:lang w:val="es-ES_tradnl" w:eastAsia="es-ES_tradnl"/>
        </w:rPr>
        <w:t xml:space="preserve"> y luego analice el folleto </w:t>
      </w:r>
      <w:r>
        <w:rPr>
          <w:rFonts w:ascii="Verdana" w:hAnsi="Verdana" w:cs="Verdana"/>
          <w:i/>
          <w:iCs/>
          <w:sz w:val="20"/>
          <w:szCs w:val="20"/>
          <w:lang w:val="es-ES_tradnl" w:eastAsia="es-ES_tradnl"/>
        </w:rPr>
        <w:t>Una obra de amor</w:t>
      </w:r>
      <w:r>
        <w:rPr>
          <w:rFonts w:ascii="Verdana" w:hAnsi="Verdana" w:cs="Verdana"/>
          <w:sz w:val="20"/>
          <w:szCs w:val="20"/>
          <w:lang w:val="es-ES_tradnl" w:eastAsia="es-ES_tradnl"/>
        </w:rPr>
        <w:t xml:space="preserve"> lección 5 puntos 1, 2.</w:t>
      </w:r>
    </w:p>
    <w:p w:rsidR="00F80D96" w:rsidRDefault="00F80D96" w:rsidP="000F5C2F">
      <w:pPr>
        <w:autoSpaceDE w:val="0"/>
        <w:autoSpaceDN w:val="0"/>
        <w:adjustRightInd w:val="0"/>
        <w:spacing w:after="0" w:line="240" w:lineRule="auto"/>
        <w:jc w:val="both"/>
        <w:rPr>
          <w:rFonts w:ascii="Verdana" w:hAnsi="Verdana" w:cs="Verdana"/>
          <w:b/>
          <w:bCs/>
          <w:sz w:val="20"/>
          <w:szCs w:val="20"/>
          <w:lang w:val="es-ES_tradnl" w:eastAsia="es-ES_tradnl"/>
        </w:rPr>
      </w:pP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5. Tacto: Imite a Pablo</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 xml:space="preserve">(8 mins.) Análisis con el auditorio basado en el folleto </w:t>
      </w:r>
      <w:r>
        <w:rPr>
          <w:rFonts w:ascii="Verdana" w:hAnsi="Verdana" w:cs="Verdana"/>
          <w:i/>
          <w:iCs/>
          <w:sz w:val="20"/>
          <w:szCs w:val="20"/>
          <w:lang w:val="es-ES_tradnl" w:eastAsia="es-ES_tradnl"/>
        </w:rPr>
        <w:t>Una obra de amor</w:t>
      </w:r>
      <w:r>
        <w:rPr>
          <w:rFonts w:ascii="Verdana" w:hAnsi="Verdana" w:cs="Verdana"/>
          <w:sz w:val="20"/>
          <w:szCs w:val="20"/>
          <w:lang w:val="es-ES_tradnl" w:eastAsia="es-ES_tradnl"/>
        </w:rPr>
        <w:t xml:space="preserve"> lección 5 puntos 3-5 y “Vea también”.</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p>
    <w:p w:rsidR="00F80D96" w:rsidRPr="00A77A2F" w:rsidRDefault="00F80D96" w:rsidP="000F5C2F">
      <w:pPr>
        <w:shd w:val="clear" w:color="auto" w:fill="BC0000"/>
        <w:autoSpaceDE w:val="0"/>
        <w:autoSpaceDN w:val="0"/>
        <w:adjustRightInd w:val="0"/>
        <w:spacing w:after="0" w:line="240" w:lineRule="auto"/>
        <w:jc w:val="both"/>
        <w:rPr>
          <w:rFonts w:ascii="Verdana" w:hAnsi="Verdana" w:cs="Verdana"/>
          <w:color w:val="FFFFFF" w:themeColor="background1"/>
          <w:sz w:val="20"/>
          <w:szCs w:val="20"/>
          <w:lang w:val="es-ES_tradnl" w:eastAsia="es-ES_tradnl"/>
        </w:rPr>
      </w:pPr>
      <w:r w:rsidRPr="00A77A2F">
        <w:rPr>
          <w:rFonts w:ascii="Verdana" w:hAnsi="Verdana" w:cs="Verdana"/>
          <w:b/>
          <w:bCs/>
          <w:color w:val="FFFFFF" w:themeColor="background1"/>
          <w:sz w:val="20"/>
          <w:szCs w:val="20"/>
          <w:lang w:val="es-ES_tradnl" w:eastAsia="es-ES_tradnl"/>
        </w:rPr>
        <w:t>NUESTRA VIDA CRISTIANA</w:t>
      </w:r>
    </w:p>
    <w:p w:rsidR="00F80D96" w:rsidRDefault="00F80D96" w:rsidP="000F5C2F">
      <w:pPr>
        <w:autoSpaceDE w:val="0"/>
        <w:autoSpaceDN w:val="0"/>
        <w:adjustRightInd w:val="0"/>
        <w:spacing w:after="0" w:line="240" w:lineRule="auto"/>
        <w:jc w:val="both"/>
        <w:rPr>
          <w:rFonts w:ascii="Verdana" w:hAnsi="Verdana" w:cs="Verdana"/>
          <w:b/>
          <w:bCs/>
          <w:sz w:val="20"/>
          <w:szCs w:val="20"/>
          <w:lang w:val="es-ES_tradnl" w:eastAsia="es-ES_tradnl"/>
        </w:rPr>
      </w:pPr>
      <w:r>
        <w:rPr>
          <w:rFonts w:ascii="Verdana" w:hAnsi="Verdana" w:cs="Verdana"/>
          <w:b/>
          <w:bCs/>
          <w:sz w:val="20"/>
          <w:szCs w:val="20"/>
          <w:lang w:val="es-ES_tradnl" w:eastAsia="es-ES_tradnl"/>
        </w:rPr>
        <w:t>Canción 44</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6. Necesidades de la congregación</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(15 mins.)</w:t>
      </w:r>
    </w:p>
    <w:p w:rsidR="00F80D96" w:rsidRDefault="00F80D96" w:rsidP="000F5C2F">
      <w:pPr>
        <w:autoSpaceDE w:val="0"/>
        <w:autoSpaceDN w:val="0"/>
        <w:adjustRightInd w:val="0"/>
        <w:spacing w:after="0" w:line="240" w:lineRule="auto"/>
        <w:jc w:val="both"/>
        <w:rPr>
          <w:rFonts w:ascii="Verdana" w:hAnsi="Verdana" w:cs="Verdana"/>
          <w:b/>
          <w:bCs/>
          <w:sz w:val="20"/>
          <w:szCs w:val="20"/>
          <w:lang w:val="es-ES_tradnl" w:eastAsia="es-ES_tradnl"/>
        </w:rPr>
      </w:pP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7. Estudio bíblico de la congregación</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 xml:space="preserve">(30 mins.) </w:t>
      </w:r>
      <w:r>
        <w:rPr>
          <w:rFonts w:ascii="Verdana" w:hAnsi="Verdana" w:cs="Verdana"/>
          <w:i/>
          <w:iCs/>
          <w:sz w:val="20"/>
          <w:szCs w:val="20"/>
          <w:lang w:val="es-ES_tradnl" w:eastAsia="es-ES_tradnl"/>
        </w:rPr>
        <w:t>bt</w:t>
      </w:r>
      <w:r>
        <w:rPr>
          <w:rFonts w:ascii="Verdana" w:hAnsi="Verdana" w:cs="Verdana"/>
          <w:sz w:val="20"/>
          <w:szCs w:val="20"/>
          <w:lang w:val="es-ES_tradnl" w:eastAsia="es-ES_tradnl"/>
        </w:rPr>
        <w:t xml:space="preserve"> cap. 9 párrs. 17-24 y recuadro de la pág. 73.</w:t>
      </w:r>
    </w:p>
    <w:p w:rsidR="00F80D96" w:rsidRDefault="00F80D96" w:rsidP="000F5C2F">
      <w:pPr>
        <w:autoSpaceDE w:val="0"/>
        <w:autoSpaceDN w:val="0"/>
        <w:adjustRightInd w:val="0"/>
        <w:spacing w:after="0" w:line="240" w:lineRule="auto"/>
        <w:jc w:val="both"/>
        <w:rPr>
          <w:rFonts w:ascii="Verdana" w:hAnsi="Verdana" w:cs="Verdana"/>
          <w:b/>
          <w:bCs/>
          <w:sz w:val="20"/>
          <w:szCs w:val="20"/>
          <w:lang w:val="es-ES_tradnl" w:eastAsia="es-ES_tradnl"/>
        </w:rPr>
      </w:pP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Palabras de conclusión</w:t>
      </w:r>
      <w:r>
        <w:rPr>
          <w:rFonts w:ascii="Verdana" w:hAnsi="Verdana" w:cs="Verdana"/>
          <w:sz w:val="20"/>
          <w:szCs w:val="20"/>
          <w:lang w:val="es-ES_tradnl" w:eastAsia="es-ES_tradnl"/>
        </w:rPr>
        <w:t xml:space="preserve"> (3 mins.) </w:t>
      </w:r>
      <w:r>
        <w:rPr>
          <w:rFonts w:ascii="Verdana" w:hAnsi="Verdana" w:cs="Verdana"/>
          <w:b/>
          <w:bCs/>
          <w:sz w:val="20"/>
          <w:szCs w:val="20"/>
          <w:lang w:val="es-ES_tradnl" w:eastAsia="es-ES_tradnl"/>
        </w:rPr>
        <w:t>| Canción 84 y oración</w:t>
      </w:r>
    </w:p>
    <w:p w:rsidR="00F80D96" w:rsidRDefault="00F80D96" w:rsidP="000F5C2F">
      <w:pPr>
        <w:autoSpaceDE w:val="0"/>
        <w:autoSpaceDN w:val="0"/>
        <w:adjustRightInd w:val="0"/>
        <w:spacing w:after="0" w:line="240" w:lineRule="auto"/>
        <w:jc w:val="both"/>
        <w:rPr>
          <w:rFonts w:ascii="Verdana" w:hAnsi="Verdana" w:cs="Verdana"/>
          <w:sz w:val="20"/>
          <w:szCs w:val="20"/>
          <w:lang w:val="es-ES_tradnl" w:eastAsia="es-ES_tradnl"/>
        </w:rPr>
      </w:pPr>
    </w:p>
    <w:sectPr w:rsidR="00F80D96" w:rsidSect="00C361D0">
      <w:pgSz w:w="12240" w:h="15840" w:code="1"/>
      <w:pgMar w:top="851" w:right="851" w:bottom="851" w:left="851" w:header="284" w:footer="284" w:gutter="0"/>
      <w:cols w:num="2" w:sep="1" w:space="28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D4FAA"/>
    <w:multiLevelType w:val="hybridMultilevel"/>
    <w:tmpl w:val="0F522BAE"/>
    <w:lvl w:ilvl="0" w:tplc="1E169970">
      <w:start w:val="1"/>
      <w:numFmt w:val="decimal"/>
      <w:lvlText w:val="%1."/>
      <w:lvlJc w:val="left"/>
      <w:pPr>
        <w:ind w:left="720" w:hanging="360"/>
      </w:pPr>
      <w:rPr>
        <w:rFonts w:ascii="Verdana" w:eastAsiaTheme="minorHAnsi" w:hAnsi="Verdana" w:cs="Verdan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FD"/>
    <w:rsid w:val="00005834"/>
    <w:rsid w:val="00044F3D"/>
    <w:rsid w:val="00050875"/>
    <w:rsid w:val="00053DD5"/>
    <w:rsid w:val="00056CDB"/>
    <w:rsid w:val="000729FD"/>
    <w:rsid w:val="000804E1"/>
    <w:rsid w:val="000B7C63"/>
    <w:rsid w:val="000F5C2F"/>
    <w:rsid w:val="00107BA3"/>
    <w:rsid w:val="00112F73"/>
    <w:rsid w:val="00135718"/>
    <w:rsid w:val="00193D41"/>
    <w:rsid w:val="001A1C62"/>
    <w:rsid w:val="001B67E9"/>
    <w:rsid w:val="00201029"/>
    <w:rsid w:val="00201E3E"/>
    <w:rsid w:val="0020737B"/>
    <w:rsid w:val="002341E3"/>
    <w:rsid w:val="002528DA"/>
    <w:rsid w:val="002973F1"/>
    <w:rsid w:val="00313179"/>
    <w:rsid w:val="003A1D33"/>
    <w:rsid w:val="003B5B54"/>
    <w:rsid w:val="00440F71"/>
    <w:rsid w:val="00493DFF"/>
    <w:rsid w:val="004B07B9"/>
    <w:rsid w:val="004C4CEC"/>
    <w:rsid w:val="004E39DB"/>
    <w:rsid w:val="004F28CE"/>
    <w:rsid w:val="005467F0"/>
    <w:rsid w:val="005D570C"/>
    <w:rsid w:val="006559B8"/>
    <w:rsid w:val="00666173"/>
    <w:rsid w:val="00693D20"/>
    <w:rsid w:val="006F4EF4"/>
    <w:rsid w:val="00780232"/>
    <w:rsid w:val="00813DB1"/>
    <w:rsid w:val="008364ED"/>
    <w:rsid w:val="008724CC"/>
    <w:rsid w:val="00890D05"/>
    <w:rsid w:val="009133EE"/>
    <w:rsid w:val="00941B3A"/>
    <w:rsid w:val="009B7D7C"/>
    <w:rsid w:val="009D630A"/>
    <w:rsid w:val="009D643B"/>
    <w:rsid w:val="00A16901"/>
    <w:rsid w:val="00A77A2F"/>
    <w:rsid w:val="00A82069"/>
    <w:rsid w:val="00A84633"/>
    <w:rsid w:val="00A87C45"/>
    <w:rsid w:val="00B06F29"/>
    <w:rsid w:val="00B20099"/>
    <w:rsid w:val="00B20108"/>
    <w:rsid w:val="00B268D3"/>
    <w:rsid w:val="00B37A5E"/>
    <w:rsid w:val="00B57C17"/>
    <w:rsid w:val="00B9315D"/>
    <w:rsid w:val="00B95BDD"/>
    <w:rsid w:val="00BA78CF"/>
    <w:rsid w:val="00BF2C9C"/>
    <w:rsid w:val="00C01D46"/>
    <w:rsid w:val="00C17814"/>
    <w:rsid w:val="00C361D0"/>
    <w:rsid w:val="00C63A13"/>
    <w:rsid w:val="00C723A7"/>
    <w:rsid w:val="00C76DE6"/>
    <w:rsid w:val="00C9780C"/>
    <w:rsid w:val="00CA0E36"/>
    <w:rsid w:val="00CB63C3"/>
    <w:rsid w:val="00D12485"/>
    <w:rsid w:val="00D33835"/>
    <w:rsid w:val="00D53913"/>
    <w:rsid w:val="00D919C6"/>
    <w:rsid w:val="00DC5E7B"/>
    <w:rsid w:val="00DE2EFA"/>
    <w:rsid w:val="00E0449E"/>
    <w:rsid w:val="00E45813"/>
    <w:rsid w:val="00E72801"/>
    <w:rsid w:val="00E92D75"/>
    <w:rsid w:val="00ED0E80"/>
    <w:rsid w:val="00F00697"/>
    <w:rsid w:val="00F01CB1"/>
    <w:rsid w:val="00F05D61"/>
    <w:rsid w:val="00F2629E"/>
    <w:rsid w:val="00F80D96"/>
    <w:rsid w:val="00F97543"/>
    <w:rsid w:val="00FE7CF1"/>
    <w:rsid w:val="00FF0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C40C3-ACFE-475B-937A-5E1C8122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58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834"/>
    <w:rPr>
      <w:rFonts w:ascii="Segoe UI" w:hAnsi="Segoe UI" w:cs="Segoe UI"/>
      <w:sz w:val="18"/>
      <w:szCs w:val="18"/>
    </w:rPr>
  </w:style>
  <w:style w:type="paragraph" w:styleId="Prrafodelista">
    <w:name w:val="List Paragraph"/>
    <w:basedOn w:val="Normal"/>
    <w:uiPriority w:val="34"/>
    <w:qFormat/>
    <w:rsid w:val="00913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2024-04-23T00:44:00Z</cp:lastPrinted>
  <dcterms:created xsi:type="dcterms:W3CDTF">2024-05-10T16:33:00Z</dcterms:created>
  <dcterms:modified xsi:type="dcterms:W3CDTF">2024-05-10T16:33:00Z</dcterms:modified>
</cp:coreProperties>
</file>