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A0" w:rsidRDefault="00CA68A0" w:rsidP="00014A45">
      <w:pPr>
        <w:autoSpaceDE w:val="0"/>
        <w:autoSpaceDN w:val="0"/>
        <w:adjustRightInd w:val="0"/>
        <w:spacing w:after="0" w:line="240" w:lineRule="auto"/>
        <w:jc w:val="center"/>
        <w:rPr>
          <w:rFonts w:ascii="Verdana" w:hAnsi="Verdana" w:cs="Verdana"/>
          <w:b/>
          <w:bCs/>
          <w:sz w:val="20"/>
          <w:szCs w:val="20"/>
          <w:lang w:val="es-ES_tradnl" w:eastAsia="es-ES_tradnl"/>
        </w:rPr>
      </w:pPr>
      <w:r>
        <w:rPr>
          <w:rFonts w:ascii="Verdana" w:hAnsi="Verdana" w:cs="Verdana"/>
          <w:sz w:val="20"/>
          <w:szCs w:val="20"/>
          <w:lang w:val="es-ES_tradnl" w:eastAsia="es-ES_tradnl"/>
        </w:rPr>
        <w:t xml:space="preserve">20-26 DE MAYO / </w:t>
      </w:r>
      <w:r>
        <w:rPr>
          <w:rFonts w:ascii="Verdana" w:hAnsi="Verdana" w:cs="Verdana"/>
          <w:b/>
          <w:bCs/>
          <w:sz w:val="20"/>
          <w:szCs w:val="20"/>
          <w:lang w:val="es-ES_tradnl" w:eastAsia="es-ES_tradnl"/>
        </w:rPr>
        <w:t>SALMOS 40,</w:t>
      </w:r>
      <w:r>
        <w:rPr>
          <w:rFonts w:ascii="Verdana" w:hAnsi="Verdana" w:cs="Verdana"/>
          <w:sz w:val="20"/>
          <w:szCs w:val="20"/>
          <w:lang w:val="es-ES_tradnl" w:eastAsia="es-ES_tradnl"/>
        </w:rPr>
        <w:t> </w:t>
      </w:r>
      <w:r>
        <w:rPr>
          <w:rFonts w:ascii="Verdana" w:hAnsi="Verdana" w:cs="Verdana"/>
          <w:b/>
          <w:bCs/>
          <w:sz w:val="20"/>
          <w:szCs w:val="20"/>
          <w:lang w:val="es-ES_tradnl" w:eastAsia="es-ES_tradnl"/>
        </w:rPr>
        <w:t>41</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Canción 102 y oración | Palabras de introducción</w:t>
      </w:r>
      <w:r>
        <w:rPr>
          <w:rFonts w:ascii="Verdana" w:hAnsi="Verdana" w:cs="Verdana"/>
          <w:sz w:val="20"/>
          <w:szCs w:val="20"/>
          <w:lang w:val="es-ES_tradnl" w:eastAsia="es-ES_tradnl"/>
        </w:rPr>
        <w:t xml:space="preserve"> (1 min.)</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p>
    <w:p w:rsidR="00CA68A0" w:rsidRPr="00A77A2F" w:rsidRDefault="00CA68A0" w:rsidP="00014A45">
      <w:pPr>
        <w:shd w:val="clear" w:color="auto" w:fill="5A6A70"/>
        <w:spacing w:after="0" w:line="240" w:lineRule="auto"/>
        <w:jc w:val="both"/>
        <w:outlineLvl w:val="1"/>
        <w:rPr>
          <w:rFonts w:ascii="Verdana" w:eastAsia="Times New Roman" w:hAnsi="Verdana" w:cs="Times New Roman"/>
          <w:b/>
          <w:color w:val="FFFFFF"/>
          <w:sz w:val="20"/>
          <w:szCs w:val="20"/>
          <w:lang w:val="es-ES" w:eastAsia="es-ES"/>
        </w:rPr>
      </w:pPr>
      <w:r w:rsidRPr="00A77A2F">
        <w:rPr>
          <w:rFonts w:ascii="Verdana" w:eastAsia="Times New Roman" w:hAnsi="Verdana" w:cs="Times New Roman"/>
          <w:b/>
          <w:color w:val="FFFFFF"/>
          <w:sz w:val="20"/>
          <w:szCs w:val="20"/>
          <w:lang w:val="es-ES" w:eastAsia="es-ES"/>
        </w:rPr>
        <w:t>TESOROS DE LA BIBLIA</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 xml:space="preserve">1. ¿Por qué ayudar a los demás? </w:t>
      </w:r>
      <w:r>
        <w:rPr>
          <w:rFonts w:ascii="Verdana" w:hAnsi="Verdana" w:cs="Verdana"/>
          <w:sz w:val="20"/>
          <w:szCs w:val="20"/>
          <w:lang w:val="es-ES_tradnl" w:eastAsia="es-ES_tradnl"/>
        </w:rPr>
        <w:t>(10 mins.)</w:t>
      </w:r>
    </w:p>
    <w:p w:rsidR="00CA68A0" w:rsidRPr="00014A45" w:rsidRDefault="00CA68A0" w:rsidP="00014A45">
      <w:pPr>
        <w:autoSpaceDE w:val="0"/>
        <w:autoSpaceDN w:val="0"/>
        <w:adjustRightInd w:val="0"/>
        <w:spacing w:after="0" w:line="240" w:lineRule="auto"/>
        <w:ind w:firstLine="288"/>
        <w:jc w:val="both"/>
        <w:rPr>
          <w:rFonts w:ascii="Verdana" w:hAnsi="Verdana" w:cs="Verdana"/>
          <w:b/>
          <w:sz w:val="20"/>
          <w:szCs w:val="20"/>
          <w:lang w:val="es-ES_tradnl" w:eastAsia="es-ES_tradnl"/>
        </w:rPr>
      </w:pPr>
      <w:r w:rsidRPr="00014A45">
        <w:rPr>
          <w:rFonts w:ascii="Verdana" w:hAnsi="Verdana" w:cs="Verdana"/>
          <w:b/>
          <w:sz w:val="20"/>
          <w:szCs w:val="20"/>
          <w:lang w:val="es-ES_tradnl" w:eastAsia="es-ES_tradnl"/>
        </w:rPr>
        <w:t xml:space="preserve">Ayudar a los demás nos hace felices (Sl 41:1; </w:t>
      </w:r>
      <w:r w:rsidRPr="00014A45">
        <w:rPr>
          <w:rFonts w:ascii="Verdana" w:hAnsi="Verdana" w:cs="Verdana"/>
          <w:b/>
          <w:i/>
          <w:iCs/>
          <w:sz w:val="20"/>
          <w:szCs w:val="20"/>
          <w:lang w:val="es-ES_tradnl" w:eastAsia="es-ES_tradnl"/>
        </w:rPr>
        <w:t>w18.08</w:t>
      </w:r>
      <w:r w:rsidRPr="00014A45">
        <w:rPr>
          <w:rFonts w:ascii="Verdana" w:hAnsi="Verdana" w:cs="Verdana"/>
          <w:b/>
          <w:sz w:val="20"/>
          <w:szCs w:val="20"/>
          <w:lang w:val="es-ES_tradnl" w:eastAsia="es-ES_tradnl"/>
        </w:rPr>
        <w:t xml:space="preserve"> 22 párrs. 16-18).</w:t>
      </w:r>
    </w:p>
    <w:p w:rsidR="00014A45" w:rsidRDefault="00014A45" w:rsidP="00014A45">
      <w:pPr>
        <w:autoSpaceDE w:val="0"/>
        <w:autoSpaceDN w:val="0"/>
        <w:adjustRightInd w:val="0"/>
        <w:spacing w:after="0" w:line="240" w:lineRule="auto"/>
        <w:ind w:firstLine="288"/>
        <w:jc w:val="both"/>
        <w:rPr>
          <w:rFonts w:ascii="Verdana" w:hAnsi="Verdana" w:cs="Verdana"/>
          <w:sz w:val="20"/>
          <w:szCs w:val="20"/>
          <w:lang w:val="es-ES_tradnl" w:eastAsia="es-ES_tradnl"/>
        </w:rPr>
      </w:pPr>
      <w:r>
        <w:rPr>
          <w:rFonts w:ascii="Verdana" w:hAnsi="Verdana" w:cs="Verdana"/>
          <w:b/>
          <w:bCs/>
          <w:sz w:val="20"/>
          <w:szCs w:val="20"/>
          <w:vertAlign w:val="superscript"/>
          <w:lang w:val="es-ES_tradnl" w:eastAsia="es-ES_tradnl"/>
        </w:rPr>
        <w:t>16</w:t>
      </w:r>
      <w:r>
        <w:rPr>
          <w:rFonts w:ascii="Verdana" w:hAnsi="Verdana" w:cs="Verdana"/>
          <w:sz w:val="20"/>
          <w:szCs w:val="20"/>
          <w:lang w:val="es-ES_tradnl" w:eastAsia="es-ES_tradnl"/>
        </w:rPr>
        <w:t xml:space="preserve"> Quien es generoso de verdad no espera recibir nada a cambio. Jesús tenía esto presente al decir: “Cuando des un banquete, invita a los pobres, a los lisiados, a los cojos, a los ciegos; y serás feliz, porque ellos no tienen con qué pagártelo” (Luc. 14:13, 14). La Biblia dice que el generoso será bendecido y que “cualquiera que obra con consideración para con el de condición humilde” es feliz (Prov. 22:9; Sal. 41:1). En efecto, somos generosos porque ayudar a los demás es un placer.</w:t>
      </w:r>
    </w:p>
    <w:p w:rsidR="00014A45" w:rsidRDefault="00014A45" w:rsidP="00014A45">
      <w:pPr>
        <w:autoSpaceDE w:val="0"/>
        <w:autoSpaceDN w:val="0"/>
        <w:adjustRightInd w:val="0"/>
        <w:spacing w:after="0" w:line="240" w:lineRule="auto"/>
        <w:ind w:firstLine="288"/>
        <w:jc w:val="both"/>
        <w:rPr>
          <w:rFonts w:ascii="Verdana" w:hAnsi="Verdana" w:cs="Verdana"/>
          <w:sz w:val="20"/>
          <w:szCs w:val="20"/>
          <w:lang w:val="es-ES_tradnl" w:eastAsia="es-ES_tradnl"/>
        </w:rPr>
      </w:pPr>
      <w:r>
        <w:rPr>
          <w:rFonts w:ascii="Verdana" w:hAnsi="Verdana" w:cs="Verdana"/>
          <w:b/>
          <w:bCs/>
          <w:sz w:val="20"/>
          <w:szCs w:val="20"/>
          <w:vertAlign w:val="superscript"/>
          <w:lang w:val="es-ES_tradnl" w:eastAsia="es-ES_tradnl"/>
        </w:rPr>
        <w:t>17</w:t>
      </w:r>
      <w:r>
        <w:rPr>
          <w:rFonts w:ascii="Verdana" w:hAnsi="Verdana" w:cs="Verdana"/>
          <w:sz w:val="20"/>
          <w:szCs w:val="20"/>
          <w:lang w:val="es-ES_tradnl" w:eastAsia="es-ES_tradnl"/>
        </w:rPr>
        <w:t xml:space="preserve"> Cuando Pablo repitió las palabras de Jesús de que “hay más felicidad en dar que en recibir”, no se refería solo a dar cosas materiales, sino también a dar ánimos, guía y ayuda a quien lo necesite (Hech. 20:31-35). El apóstol nos enseñó con palabras y con hechos a ser generosos con nuestro tiempo, energías, atención y amor.</w:t>
      </w:r>
    </w:p>
    <w:p w:rsidR="00014A45" w:rsidRDefault="00014A45" w:rsidP="00014A45">
      <w:pPr>
        <w:autoSpaceDE w:val="0"/>
        <w:autoSpaceDN w:val="0"/>
        <w:adjustRightInd w:val="0"/>
        <w:spacing w:after="0" w:line="240" w:lineRule="auto"/>
        <w:ind w:firstLine="288"/>
        <w:jc w:val="both"/>
        <w:rPr>
          <w:rFonts w:ascii="Verdana" w:hAnsi="Verdana" w:cs="Verdana"/>
          <w:sz w:val="20"/>
          <w:szCs w:val="20"/>
          <w:lang w:val="es-ES_tradnl" w:eastAsia="es-ES_tradnl"/>
        </w:rPr>
      </w:pPr>
      <w:r>
        <w:rPr>
          <w:rFonts w:ascii="Verdana" w:hAnsi="Verdana" w:cs="Verdana"/>
          <w:b/>
          <w:bCs/>
          <w:sz w:val="20"/>
          <w:szCs w:val="20"/>
          <w:vertAlign w:val="superscript"/>
          <w:lang w:val="es-ES_tradnl" w:eastAsia="es-ES_tradnl"/>
        </w:rPr>
        <w:t>18</w:t>
      </w:r>
      <w:r>
        <w:rPr>
          <w:rFonts w:ascii="Verdana" w:hAnsi="Verdana" w:cs="Verdana"/>
          <w:sz w:val="20"/>
          <w:szCs w:val="20"/>
          <w:lang w:val="es-ES_tradnl" w:eastAsia="es-ES_tradnl"/>
        </w:rPr>
        <w:t xml:space="preserve"> Los sociólogos también han observado que dar nos hace felices. Según cierto artículo, las personas afirman que se sienten notablemente más felices cuando hacen buenas obras por los demás. De acuerdo con los investigadores, ayudar al prójimo nos transmite un sentido de logro porque satisface necesidades humanas que son fundamentales. De hecho, los expertos suelen recomendar el voluntariado como método para tener una salud mejor y una mayor sensación de felicidad. Esto no nos sorprende a quienes consideramos que la Biblia es la Palabra de nuestro cariñoso Creador, Jehová (2 Tim. 3:16, 17).</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p>
    <w:p w:rsidR="00CA68A0" w:rsidRPr="00014A45" w:rsidRDefault="00CA68A0" w:rsidP="00014A45">
      <w:pPr>
        <w:autoSpaceDE w:val="0"/>
        <w:autoSpaceDN w:val="0"/>
        <w:adjustRightInd w:val="0"/>
        <w:spacing w:after="0" w:line="240" w:lineRule="auto"/>
        <w:ind w:firstLine="288"/>
        <w:jc w:val="both"/>
        <w:rPr>
          <w:rFonts w:ascii="Verdana" w:hAnsi="Verdana" w:cs="Verdana"/>
          <w:b/>
          <w:sz w:val="20"/>
          <w:szCs w:val="20"/>
          <w:lang w:val="es-ES_tradnl" w:eastAsia="es-ES_tradnl"/>
        </w:rPr>
      </w:pPr>
      <w:r w:rsidRPr="00014A45">
        <w:rPr>
          <w:rFonts w:ascii="Verdana" w:hAnsi="Verdana" w:cs="Verdana"/>
          <w:b/>
          <w:sz w:val="20"/>
          <w:szCs w:val="20"/>
          <w:lang w:val="es-ES_tradnl" w:eastAsia="es-ES_tradnl"/>
        </w:rPr>
        <w:t xml:space="preserve">Jehová ayuda a los que ayudan (Sl 41:2-4; </w:t>
      </w:r>
      <w:r w:rsidRPr="00014A45">
        <w:rPr>
          <w:rFonts w:ascii="Verdana" w:hAnsi="Verdana" w:cs="Verdana"/>
          <w:b/>
          <w:i/>
          <w:iCs/>
          <w:sz w:val="20"/>
          <w:szCs w:val="20"/>
          <w:lang w:val="es-ES_tradnl" w:eastAsia="es-ES_tradnl"/>
        </w:rPr>
        <w:t>w15</w:t>
      </w:r>
      <w:r w:rsidRPr="00014A45">
        <w:rPr>
          <w:rFonts w:ascii="Verdana" w:hAnsi="Verdana" w:cs="Verdana"/>
          <w:b/>
          <w:sz w:val="20"/>
          <w:szCs w:val="20"/>
          <w:lang w:val="es-ES_tradnl" w:eastAsia="es-ES_tradnl"/>
        </w:rPr>
        <w:t xml:space="preserve"> 15/12 24 párr. 7).</w:t>
      </w:r>
    </w:p>
    <w:p w:rsidR="00014A45" w:rsidRDefault="00014A45"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vertAlign w:val="superscript"/>
          <w:lang w:val="es-ES_tradnl" w:eastAsia="es-ES_tradnl"/>
        </w:rPr>
        <w:t>7</w:t>
      </w:r>
      <w:r>
        <w:rPr>
          <w:rFonts w:ascii="Verdana" w:hAnsi="Verdana" w:cs="Verdana"/>
          <w:sz w:val="20"/>
          <w:szCs w:val="20"/>
          <w:lang w:val="es-ES_tradnl" w:eastAsia="es-ES_tradnl"/>
        </w:rPr>
        <w:t xml:space="preserve"> Lo anterior no quiere decir que Dios no nos apoye cuando estamos enfermos. Él nos consuela y nos da sabiduría tal como hizo con sus siervos del pasado. El rey David escribió: “Feliz es cualquiera que obra con consideración para con el de condición humilde; en el día de calamidad Jehová le proveerá escape. Jehová mismo lo guardará y lo conservará vivo” (Sal. 41:1, 2). Como es obvio, David no estaba diciendo que Dios conservaría vivo hasta nuestros días al que hubiera mostrado consideración a los necesitados. Entonces, ¿cómo lo ayudaría? Apoyándolo y fortaleciéndolo mientras estuviera enfermo en su “diván”, es decir, en su cama (Sal. 41:3). Así es, la persona considerada puede estar segura de que Dios sabe lo que ha hecho y no lo olvidará. Además, Jehová creó el cuerpo humano con la capacidad de luchar contra </w:t>
      </w:r>
      <w:r>
        <w:rPr>
          <w:rFonts w:ascii="Verdana" w:hAnsi="Verdana" w:cs="Verdana"/>
          <w:sz w:val="20"/>
          <w:szCs w:val="20"/>
          <w:lang w:val="es-ES_tradnl" w:eastAsia="es-ES_tradnl"/>
        </w:rPr>
        <w:t>las enfermedades, lo que de por sí es una gran ayuda.</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p>
    <w:p w:rsidR="00CA68A0" w:rsidRPr="00014A45" w:rsidRDefault="00CA68A0" w:rsidP="00200669">
      <w:pPr>
        <w:autoSpaceDE w:val="0"/>
        <w:autoSpaceDN w:val="0"/>
        <w:adjustRightInd w:val="0"/>
        <w:spacing w:after="0" w:line="240" w:lineRule="auto"/>
        <w:ind w:firstLine="284"/>
        <w:jc w:val="both"/>
        <w:rPr>
          <w:rFonts w:ascii="Verdana" w:hAnsi="Verdana" w:cs="Verdana"/>
          <w:b/>
          <w:sz w:val="20"/>
          <w:szCs w:val="20"/>
          <w:lang w:val="es-ES_tradnl" w:eastAsia="es-ES_tradnl"/>
        </w:rPr>
      </w:pPr>
      <w:r w:rsidRPr="00014A45">
        <w:rPr>
          <w:rFonts w:ascii="Verdana" w:hAnsi="Verdana" w:cs="Verdana"/>
          <w:b/>
          <w:sz w:val="20"/>
          <w:szCs w:val="20"/>
          <w:lang w:val="es-ES_tradnl" w:eastAsia="es-ES_tradnl"/>
        </w:rPr>
        <w:t xml:space="preserve">Cuando ayudamos a otros, le damos gloria a Jehová (Sl 41:13; Pr 14:31; </w:t>
      </w:r>
      <w:r w:rsidRPr="00014A45">
        <w:rPr>
          <w:rFonts w:ascii="Verdana" w:hAnsi="Verdana" w:cs="Verdana"/>
          <w:b/>
          <w:i/>
          <w:iCs/>
          <w:sz w:val="20"/>
          <w:szCs w:val="20"/>
          <w:lang w:val="es-ES_tradnl" w:eastAsia="es-ES_tradnl"/>
        </w:rPr>
        <w:t>w17.09</w:t>
      </w:r>
      <w:r w:rsidRPr="00014A45">
        <w:rPr>
          <w:rFonts w:ascii="Verdana" w:hAnsi="Verdana" w:cs="Verdana"/>
          <w:b/>
          <w:sz w:val="20"/>
          <w:szCs w:val="20"/>
          <w:lang w:val="es-ES_tradnl" w:eastAsia="es-ES_tradnl"/>
        </w:rPr>
        <w:t xml:space="preserve"> 12 párr. 17).</w:t>
      </w:r>
    </w:p>
    <w:p w:rsidR="00CA68A0" w:rsidRDefault="00014A45"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vertAlign w:val="superscript"/>
          <w:lang w:val="es-ES_tradnl" w:eastAsia="es-ES_tradnl"/>
        </w:rPr>
        <w:t>17</w:t>
      </w:r>
      <w:r>
        <w:rPr>
          <w:rFonts w:ascii="Verdana" w:hAnsi="Verdana" w:cs="Verdana"/>
          <w:sz w:val="20"/>
          <w:szCs w:val="20"/>
          <w:lang w:val="es-ES_tradnl" w:eastAsia="es-ES_tradnl"/>
        </w:rPr>
        <w:t xml:space="preserve"> Por supuesto, no solo mostramos compasión porque nos reporta beneficios. Lo hacemos sobre todo porque queremos imitar y dar gloria a Jehová, la Fuente del amor y la compasión (Prov. 14:31). Por eso, hagamos todo lo posible por imitar su ejemplo perfecto. Así nos acercaremos más a nuestros hermanos y disfrutaremos de mejores relaciones con quienes nos rodean (Gál. 6:10; 1 Juan 4:16).</w:t>
      </w:r>
    </w:p>
    <w:p w:rsidR="00014A45" w:rsidRDefault="00014A45" w:rsidP="00014A45">
      <w:pPr>
        <w:autoSpaceDE w:val="0"/>
        <w:autoSpaceDN w:val="0"/>
        <w:adjustRightInd w:val="0"/>
        <w:spacing w:after="0" w:line="240" w:lineRule="auto"/>
        <w:jc w:val="both"/>
        <w:rPr>
          <w:rFonts w:ascii="Verdana" w:hAnsi="Verdana" w:cs="Verdana"/>
          <w:b/>
          <w:bCs/>
          <w:sz w:val="20"/>
          <w:szCs w:val="20"/>
          <w:lang w:val="es-ES_tradnl" w:eastAsia="es-ES_tradnl"/>
        </w:rPr>
      </w:pP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PREGÚNTESE:</w:t>
      </w:r>
      <w:r>
        <w:rPr>
          <w:rFonts w:ascii="Verdana" w:hAnsi="Verdana" w:cs="Verdana"/>
          <w:sz w:val="20"/>
          <w:szCs w:val="20"/>
          <w:lang w:val="es-ES_tradnl" w:eastAsia="es-ES_tradnl"/>
        </w:rPr>
        <w:t xml:space="preserve"> “¿Hay alguien en mi congregación que necesite ayuda para sacarle más partido a JW Library?”.</w:t>
      </w:r>
    </w:p>
    <w:p w:rsidR="00CA68A0" w:rsidRDefault="00CA68A0" w:rsidP="00014A45">
      <w:pPr>
        <w:autoSpaceDE w:val="0"/>
        <w:autoSpaceDN w:val="0"/>
        <w:adjustRightInd w:val="0"/>
        <w:spacing w:after="0" w:line="240" w:lineRule="auto"/>
        <w:jc w:val="both"/>
        <w:rPr>
          <w:rFonts w:ascii="Verdana" w:hAnsi="Verdana" w:cs="Verdana"/>
          <w:b/>
          <w:bCs/>
          <w:sz w:val="20"/>
          <w:szCs w:val="20"/>
          <w:lang w:val="es-ES_tradnl" w:eastAsia="es-ES_tradnl"/>
        </w:rPr>
      </w:pP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 xml:space="preserve">2. Busquemos perlas escondidas </w:t>
      </w:r>
      <w:r>
        <w:rPr>
          <w:rFonts w:ascii="Verdana" w:hAnsi="Verdana" w:cs="Verdana"/>
          <w:sz w:val="20"/>
          <w:szCs w:val="20"/>
          <w:lang w:val="es-ES_tradnl" w:eastAsia="es-ES_tradnl"/>
        </w:rPr>
        <w:t>(10 mins.)</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Sl 40:5-10. En esta oración, David demostró que reconocía y respetaba la soberanía de Jehová. ¿Qué lecciones podemos extraer? (</w:t>
      </w:r>
      <w:r>
        <w:rPr>
          <w:rFonts w:ascii="Verdana" w:hAnsi="Verdana" w:cs="Verdana"/>
          <w:i/>
          <w:iCs/>
          <w:sz w:val="20"/>
          <w:szCs w:val="20"/>
          <w:lang w:val="es-ES_tradnl" w:eastAsia="es-ES_tradnl"/>
        </w:rPr>
        <w:t>it</w:t>
      </w:r>
      <w:r>
        <w:rPr>
          <w:rFonts w:ascii="Verdana" w:hAnsi="Verdana" w:cs="Verdana"/>
          <w:sz w:val="20"/>
          <w:szCs w:val="20"/>
          <w:lang w:val="es-ES_tradnl" w:eastAsia="es-ES_tradnl"/>
        </w:rPr>
        <w:t>-2 46).</w:t>
      </w:r>
    </w:p>
    <w:p w:rsidR="00014A45" w:rsidRDefault="00014A45" w:rsidP="00014A45">
      <w:pPr>
        <w:autoSpaceDE w:val="0"/>
        <w:autoSpaceDN w:val="0"/>
        <w:adjustRightInd w:val="0"/>
        <w:spacing w:after="0" w:line="240" w:lineRule="auto"/>
        <w:ind w:firstLine="288"/>
        <w:jc w:val="both"/>
        <w:rPr>
          <w:rFonts w:ascii="Verdana" w:hAnsi="Verdana" w:cs="Verdana"/>
          <w:sz w:val="20"/>
          <w:szCs w:val="20"/>
          <w:lang w:val="es-ES_tradnl" w:eastAsia="es-ES_tradnl"/>
        </w:rPr>
      </w:pPr>
      <w:r>
        <w:rPr>
          <w:rFonts w:ascii="Verdana" w:hAnsi="Verdana" w:cs="Verdana"/>
          <w:sz w:val="20"/>
          <w:szCs w:val="20"/>
          <w:lang w:val="es-ES_tradnl" w:eastAsia="es-ES_tradnl"/>
        </w:rPr>
        <w:t>Todo el relato bíblico gira en torno a la vindicación de la soberanía de Jehová, que manifiesta el propósito principal de Jehová Dios: la santificación de su nombre. Esta santificación hace necesario limpiar el nombre de Dios de todo oprobio. Pero requiere mucho más que eso: requiere que todas las criaturas inteligentes de los cielos y de la Tierra honren ese nombre como sagrado, lo que, a su vez, significa que reconocen y respetan voluntariamente la soberanía de Jehová y que están deseosos de servirle, deleitándose en hacer su divina voluntad por el amor que le profesan. La oración de David a Jehová registrada en el Salmo 40:5-10 expresa bien esta actitud y verdadera santificación del nombre de Jehová. (Obsérvese la aplicación que hace el apóstol de partes de este salmo a Cristo Jesús en Heb 10:5-10.)</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¿Qué perlas espirituales ha encontrado en la lectura</w:t>
      </w:r>
      <w:r w:rsidR="00200669">
        <w:rPr>
          <w:rFonts w:ascii="Verdana" w:hAnsi="Verdana" w:cs="Verdana"/>
          <w:sz w:val="20"/>
          <w:szCs w:val="20"/>
          <w:lang w:val="es-ES_tradnl" w:eastAsia="es-ES_tradnl"/>
        </w:rPr>
        <w:t xml:space="preserve"> </w:t>
      </w:r>
      <w:r>
        <w:rPr>
          <w:rFonts w:ascii="Verdana" w:hAnsi="Verdana" w:cs="Verdana"/>
          <w:sz w:val="20"/>
          <w:szCs w:val="20"/>
          <w:lang w:val="es-ES_tradnl" w:eastAsia="es-ES_tradnl"/>
        </w:rPr>
        <w:t>bíblica de esta semana?</w:t>
      </w:r>
    </w:p>
    <w:p w:rsidR="00014A45" w:rsidRDefault="00014A45"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w06 15</w:t>
      </w:r>
      <w:bookmarkStart w:id="0" w:name="_GoBack"/>
      <w:bookmarkEnd w:id="0"/>
      <w:r>
        <w:rPr>
          <w:rFonts w:ascii="Verdana" w:hAnsi="Verdana" w:cs="Verdana"/>
          <w:b/>
          <w:bCs/>
          <w:sz w:val="20"/>
          <w:szCs w:val="20"/>
          <w:lang w:val="es-ES_tradnl" w:eastAsia="es-ES_tradnl"/>
        </w:rPr>
        <w:t xml:space="preserve">/5 pág. 20 párrs. 13-14 Puntos sobresalientes del libro primero de los Salmos </w:t>
      </w:r>
    </w:p>
    <w:p w:rsidR="00014A45" w:rsidRDefault="00014A45" w:rsidP="00014A45">
      <w:pPr>
        <w:autoSpaceDE w:val="0"/>
        <w:autoSpaceDN w:val="0"/>
        <w:adjustRightInd w:val="0"/>
        <w:spacing w:after="0" w:line="240" w:lineRule="auto"/>
        <w:ind w:firstLine="288"/>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40:1,</w:t>
      </w:r>
      <w:r>
        <w:rPr>
          <w:rFonts w:ascii="Verdana" w:hAnsi="Verdana" w:cs="Verdana"/>
          <w:sz w:val="20"/>
          <w:szCs w:val="20"/>
          <w:lang w:val="es-ES_tradnl" w:eastAsia="es-ES_tradnl"/>
        </w:rPr>
        <w:t> </w:t>
      </w:r>
      <w:r>
        <w:rPr>
          <w:rFonts w:ascii="Verdana" w:hAnsi="Verdana" w:cs="Verdana"/>
          <w:b/>
          <w:bCs/>
          <w:sz w:val="20"/>
          <w:szCs w:val="20"/>
          <w:lang w:val="es-ES_tradnl" w:eastAsia="es-ES_tradnl"/>
        </w:rPr>
        <w:t>2.</w:t>
      </w:r>
      <w:r>
        <w:rPr>
          <w:rFonts w:ascii="Verdana" w:hAnsi="Verdana" w:cs="Verdana"/>
          <w:sz w:val="20"/>
          <w:szCs w:val="20"/>
          <w:lang w:val="es-ES_tradnl" w:eastAsia="es-ES_tradnl"/>
        </w:rPr>
        <w:t> La confianza en Jehová puede ayudarnos a sobrellevar la depresión y sacarnos “de un hoyo de rugidos, desde el cieno del sedimento”.</w:t>
      </w:r>
    </w:p>
    <w:p w:rsidR="00CA68A0" w:rsidRDefault="00014A45" w:rsidP="00200669">
      <w:pPr>
        <w:autoSpaceDE w:val="0"/>
        <w:autoSpaceDN w:val="0"/>
        <w:adjustRightInd w:val="0"/>
        <w:spacing w:after="0" w:line="240" w:lineRule="auto"/>
        <w:ind w:firstLine="288"/>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40:5,</w:t>
      </w:r>
      <w:r>
        <w:rPr>
          <w:rFonts w:ascii="Verdana" w:hAnsi="Verdana" w:cs="Verdana"/>
          <w:sz w:val="20"/>
          <w:szCs w:val="20"/>
          <w:lang w:val="es-ES_tradnl" w:eastAsia="es-ES_tradnl"/>
        </w:rPr>
        <w:t> </w:t>
      </w:r>
      <w:r>
        <w:rPr>
          <w:rFonts w:ascii="Verdana" w:hAnsi="Verdana" w:cs="Verdana"/>
          <w:b/>
          <w:bCs/>
          <w:sz w:val="20"/>
          <w:szCs w:val="20"/>
          <w:lang w:val="es-ES_tradnl" w:eastAsia="es-ES_tradnl"/>
        </w:rPr>
        <w:t>12.</w:t>
      </w:r>
      <w:r>
        <w:rPr>
          <w:rFonts w:ascii="Verdana" w:hAnsi="Verdana" w:cs="Verdana"/>
          <w:sz w:val="20"/>
          <w:szCs w:val="20"/>
          <w:lang w:val="es-ES_tradnl" w:eastAsia="es-ES_tradnl"/>
        </w:rPr>
        <w:t xml:space="preserve"> No habrá calamidad ni debilidad personal capaz de aplastarnos, por muchas que sean, si no perdemos de vista el hecho de que nuestras bendiciones ‘son más numerosas de lo que podemos relatar’.</w:t>
      </w:r>
    </w:p>
    <w:p w:rsidR="00200669" w:rsidRDefault="00200669" w:rsidP="00200669">
      <w:pPr>
        <w:autoSpaceDE w:val="0"/>
        <w:autoSpaceDN w:val="0"/>
        <w:adjustRightInd w:val="0"/>
        <w:spacing w:after="0" w:line="240" w:lineRule="auto"/>
        <w:ind w:firstLine="288"/>
        <w:jc w:val="both"/>
        <w:rPr>
          <w:rFonts w:ascii="Verdana" w:hAnsi="Verdana" w:cs="Verdana"/>
          <w:sz w:val="20"/>
          <w:szCs w:val="20"/>
          <w:lang w:val="es-ES_tradnl" w:eastAsia="es-ES_tradnl"/>
        </w:rPr>
      </w:pP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lastRenderedPageBreak/>
        <w:t xml:space="preserve">3. Lectura de la Biblia </w:t>
      </w:r>
      <w:r>
        <w:rPr>
          <w:rFonts w:ascii="Verdana" w:hAnsi="Verdana" w:cs="Verdana"/>
          <w:sz w:val="20"/>
          <w:szCs w:val="20"/>
          <w:lang w:val="es-ES_tradnl" w:eastAsia="es-ES_tradnl"/>
        </w:rPr>
        <w:t>(4 mins.) Sl 40:1-17 (</w:t>
      </w:r>
      <w:r>
        <w:rPr>
          <w:rFonts w:ascii="Verdana" w:hAnsi="Verdana" w:cs="Verdana"/>
          <w:i/>
          <w:iCs/>
          <w:sz w:val="20"/>
          <w:szCs w:val="20"/>
          <w:lang w:val="es-ES_tradnl" w:eastAsia="es-ES_tradnl"/>
        </w:rPr>
        <w:t>th</w:t>
      </w:r>
      <w:r>
        <w:rPr>
          <w:rFonts w:ascii="Verdana" w:hAnsi="Verdana" w:cs="Verdana"/>
          <w:sz w:val="20"/>
          <w:szCs w:val="20"/>
          <w:lang w:val="es-ES_tradnl" w:eastAsia="es-ES_tradnl"/>
        </w:rPr>
        <w:t xml:space="preserve"> lección 12).</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p>
    <w:p w:rsidR="00CA68A0" w:rsidRPr="00A77A2F" w:rsidRDefault="00CA68A0" w:rsidP="00014A45">
      <w:pPr>
        <w:shd w:val="clear" w:color="auto" w:fill="BF8F00" w:themeFill="accent4" w:themeFillShade="BF"/>
        <w:autoSpaceDE w:val="0"/>
        <w:autoSpaceDN w:val="0"/>
        <w:adjustRightInd w:val="0"/>
        <w:spacing w:after="0" w:line="240" w:lineRule="auto"/>
        <w:jc w:val="both"/>
        <w:rPr>
          <w:rFonts w:ascii="Verdana" w:hAnsi="Verdana" w:cs="Verdana"/>
          <w:color w:val="F2F2F2" w:themeColor="background1" w:themeShade="F2"/>
          <w:sz w:val="20"/>
          <w:szCs w:val="20"/>
          <w:lang w:val="es-ES_tradnl" w:eastAsia="es-ES_tradnl"/>
        </w:rPr>
      </w:pPr>
      <w:r w:rsidRPr="00A77A2F">
        <w:rPr>
          <w:rFonts w:ascii="Verdana" w:hAnsi="Verdana" w:cs="Verdana"/>
          <w:b/>
          <w:bCs/>
          <w:color w:val="F2F2F2" w:themeColor="background1" w:themeShade="F2"/>
          <w:sz w:val="20"/>
          <w:szCs w:val="20"/>
          <w:lang w:val="es-ES_tradnl" w:eastAsia="es-ES_tradnl"/>
        </w:rPr>
        <w:t>SEAMOS MEJORES MAESTROS</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 xml:space="preserve">4. Empiece conversaciones </w:t>
      </w:r>
      <w:r>
        <w:rPr>
          <w:rFonts w:ascii="Verdana" w:hAnsi="Verdana" w:cs="Verdana"/>
          <w:sz w:val="20"/>
          <w:szCs w:val="20"/>
          <w:lang w:val="es-ES_tradnl" w:eastAsia="es-ES_tradnl"/>
        </w:rPr>
        <w:t>(3 mins.) PREDICACIÓN INFORMAL. Empiece una conversación con alguien que parece estar contento (</w:t>
      </w:r>
      <w:r>
        <w:rPr>
          <w:rFonts w:ascii="Verdana" w:hAnsi="Verdana" w:cs="Verdana"/>
          <w:i/>
          <w:iCs/>
          <w:sz w:val="20"/>
          <w:szCs w:val="20"/>
          <w:lang w:val="es-ES_tradnl" w:eastAsia="es-ES_tradnl"/>
        </w:rPr>
        <w:t>lmd</w:t>
      </w:r>
      <w:r>
        <w:rPr>
          <w:rFonts w:ascii="Verdana" w:hAnsi="Verdana" w:cs="Verdana"/>
          <w:sz w:val="20"/>
          <w:szCs w:val="20"/>
          <w:lang w:val="es-ES_tradnl" w:eastAsia="es-ES_tradnl"/>
        </w:rPr>
        <w:t xml:space="preserve"> lección 2 punto 3).</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 xml:space="preserve">5. Empiece conversaciones </w:t>
      </w:r>
      <w:r>
        <w:rPr>
          <w:rFonts w:ascii="Verdana" w:hAnsi="Verdana" w:cs="Verdana"/>
          <w:sz w:val="20"/>
          <w:szCs w:val="20"/>
          <w:lang w:val="es-ES_tradnl" w:eastAsia="es-ES_tradnl"/>
        </w:rPr>
        <w:t>(4 mins.) PREDICACIÓN INFORMAL. Empiece una conversación con alguien que parece estar triste (</w:t>
      </w:r>
      <w:r>
        <w:rPr>
          <w:rFonts w:ascii="Verdana" w:hAnsi="Verdana" w:cs="Verdana"/>
          <w:i/>
          <w:iCs/>
          <w:sz w:val="20"/>
          <w:szCs w:val="20"/>
          <w:lang w:val="es-ES_tradnl" w:eastAsia="es-ES_tradnl"/>
        </w:rPr>
        <w:t>lmd</w:t>
      </w:r>
      <w:r>
        <w:rPr>
          <w:rFonts w:ascii="Verdana" w:hAnsi="Verdana" w:cs="Verdana"/>
          <w:sz w:val="20"/>
          <w:szCs w:val="20"/>
          <w:lang w:val="es-ES_tradnl" w:eastAsia="es-ES_tradnl"/>
        </w:rPr>
        <w:t xml:space="preserve"> lección 3 punto 5).</w:t>
      </w:r>
    </w:p>
    <w:p w:rsidR="00CA68A0" w:rsidRDefault="00CA68A0" w:rsidP="00014A45">
      <w:pPr>
        <w:autoSpaceDE w:val="0"/>
        <w:autoSpaceDN w:val="0"/>
        <w:adjustRightInd w:val="0"/>
        <w:spacing w:after="0" w:line="240" w:lineRule="auto"/>
        <w:ind w:hanging="288"/>
        <w:jc w:val="both"/>
        <w:rPr>
          <w:rFonts w:ascii="Verdana" w:hAnsi="Verdana" w:cs="Verdana"/>
          <w:b/>
          <w:bCs/>
          <w:sz w:val="20"/>
          <w:szCs w:val="20"/>
          <w:lang w:val="es-ES_tradnl" w:eastAsia="es-ES_tradnl"/>
        </w:rPr>
      </w:pP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 xml:space="preserve">6. Haga discípulos </w:t>
      </w:r>
      <w:r>
        <w:rPr>
          <w:rFonts w:ascii="Verdana" w:hAnsi="Verdana" w:cs="Verdana"/>
          <w:sz w:val="20"/>
          <w:szCs w:val="20"/>
          <w:lang w:val="es-ES_tradnl" w:eastAsia="es-ES_tradnl"/>
        </w:rPr>
        <w:t xml:space="preserve">(5 mins.) </w:t>
      </w:r>
      <w:r>
        <w:rPr>
          <w:rFonts w:ascii="Verdana" w:hAnsi="Verdana" w:cs="Verdana"/>
          <w:i/>
          <w:iCs/>
          <w:sz w:val="20"/>
          <w:szCs w:val="20"/>
          <w:lang w:val="es-ES_tradnl" w:eastAsia="es-ES_tradnl"/>
        </w:rPr>
        <w:t>lff</w:t>
      </w:r>
      <w:r>
        <w:rPr>
          <w:rFonts w:ascii="Verdana" w:hAnsi="Verdana" w:cs="Verdana"/>
          <w:sz w:val="20"/>
          <w:szCs w:val="20"/>
          <w:lang w:val="es-ES_tradnl" w:eastAsia="es-ES_tradnl"/>
        </w:rPr>
        <w:t xml:space="preserve"> lección 14 punto 6. Analice una idea del artículo “Alabemos a Jehová en la congregación”, de la sección “Descubra algo más”, con un estudiante al que le cuesta comentar en las reuniones (</w:t>
      </w:r>
      <w:r>
        <w:rPr>
          <w:rFonts w:ascii="Verdana" w:hAnsi="Verdana" w:cs="Verdana"/>
          <w:i/>
          <w:iCs/>
          <w:sz w:val="20"/>
          <w:szCs w:val="20"/>
          <w:lang w:val="es-ES_tradnl" w:eastAsia="es-ES_tradnl"/>
        </w:rPr>
        <w:t>th</w:t>
      </w:r>
      <w:r>
        <w:rPr>
          <w:rFonts w:ascii="Verdana" w:hAnsi="Verdana" w:cs="Verdana"/>
          <w:sz w:val="20"/>
          <w:szCs w:val="20"/>
          <w:lang w:val="es-ES_tradnl" w:eastAsia="es-ES_tradnl"/>
        </w:rPr>
        <w:t xml:space="preserve"> lección 19).</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p>
    <w:p w:rsidR="00CA68A0" w:rsidRPr="00A77A2F" w:rsidRDefault="00CA68A0" w:rsidP="00014A45">
      <w:pPr>
        <w:shd w:val="clear" w:color="auto" w:fill="BC0000"/>
        <w:autoSpaceDE w:val="0"/>
        <w:autoSpaceDN w:val="0"/>
        <w:adjustRightInd w:val="0"/>
        <w:spacing w:after="0" w:line="240" w:lineRule="auto"/>
        <w:jc w:val="both"/>
        <w:rPr>
          <w:rFonts w:ascii="Verdana" w:hAnsi="Verdana" w:cs="Verdana"/>
          <w:color w:val="FFFFFF" w:themeColor="background1"/>
          <w:sz w:val="20"/>
          <w:szCs w:val="20"/>
          <w:lang w:val="es-ES_tradnl" w:eastAsia="es-ES_tradnl"/>
        </w:rPr>
      </w:pPr>
      <w:r w:rsidRPr="00A77A2F">
        <w:rPr>
          <w:rFonts w:ascii="Verdana" w:hAnsi="Verdana" w:cs="Verdana"/>
          <w:b/>
          <w:bCs/>
          <w:color w:val="FFFFFF" w:themeColor="background1"/>
          <w:sz w:val="20"/>
          <w:szCs w:val="20"/>
          <w:lang w:val="es-ES_tradnl" w:eastAsia="es-ES_tradnl"/>
        </w:rPr>
        <w:t>NUESTRA VIDA CRISTIANA</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Canción</w:t>
      </w:r>
      <w:r>
        <w:rPr>
          <w:rFonts w:ascii="Verdana" w:hAnsi="Verdana" w:cs="Verdana"/>
          <w:sz w:val="20"/>
          <w:szCs w:val="20"/>
          <w:lang w:val="es-ES_tradnl" w:eastAsia="es-ES_tradnl"/>
        </w:rPr>
        <w:t> </w:t>
      </w:r>
      <w:r>
        <w:rPr>
          <w:rFonts w:ascii="Verdana" w:hAnsi="Verdana" w:cs="Verdana"/>
          <w:b/>
          <w:bCs/>
          <w:sz w:val="20"/>
          <w:szCs w:val="20"/>
          <w:lang w:val="es-ES_tradnl" w:eastAsia="es-ES_tradnl"/>
        </w:rPr>
        <w:t>138</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 xml:space="preserve">7. Hagamos el bien a nuestros hermanos mayores </w:t>
      </w:r>
      <w:r>
        <w:rPr>
          <w:rFonts w:ascii="Verdana" w:hAnsi="Verdana" w:cs="Verdana"/>
          <w:sz w:val="20"/>
          <w:szCs w:val="20"/>
          <w:lang w:val="es-ES_tradnl" w:eastAsia="es-ES_tradnl"/>
        </w:rPr>
        <w:t>(15 mins.) Análisis con el auditorio.</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Jehová valora mucho la lealtad de nuestros hermanos mayores y todo el trabajo que hacen en la congregación. ¡Y nosotros nos sentimos igual! (Heb 6:10). Llevan años enseñando, capacitando y animando a los hermanos de su congregación. Seguro que recuerda muchas ocasiones en las que lo han ayudado a usted personalmente. Por eso, ¿cómo puede mostrarles a estos queridos hermanos que agradece todo lo que han hecho y continúan haciendo por la congregación?</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Ponga el VIDEO</w:t>
      </w:r>
      <w:r>
        <w:rPr>
          <w:rFonts w:ascii="Verdana" w:hAnsi="Verdana" w:cs="Verdana"/>
          <w:sz w:val="20"/>
          <w:szCs w:val="20"/>
          <w:lang w:val="es-ES_tradnl" w:eastAsia="es-ES_tradnl"/>
        </w:rPr>
        <w:t xml:space="preserve"> </w:t>
      </w:r>
      <w:r>
        <w:rPr>
          <w:rFonts w:ascii="Verdana" w:hAnsi="Verdana" w:cs="Verdana"/>
          <w:b/>
          <w:bCs/>
          <w:i/>
          <w:iCs/>
          <w:sz w:val="20"/>
          <w:szCs w:val="20"/>
          <w:lang w:val="es-ES_tradnl" w:eastAsia="es-ES_tradnl"/>
        </w:rPr>
        <w:t>Hagamos el bien a nuestros hermanos.</w:t>
      </w:r>
      <w:r>
        <w:rPr>
          <w:rFonts w:ascii="Verdana" w:hAnsi="Verdana" w:cs="Verdana"/>
          <w:sz w:val="20"/>
          <w:szCs w:val="20"/>
          <w:lang w:val="es-ES_tradnl" w:eastAsia="es-ES_tradnl"/>
        </w:rPr>
        <w:t xml:space="preserve"> Luego pregunte:</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 ¿Qué aprendió Ji-Hoon del hermano Ho-jin Kang?</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 ¿Qué es lo que más valora de los hermanos mayores de su congregación?</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 ¿Qué nos enseña la historia del buen samaritano?</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 ¿Por qué fue una buena idea que Ji-Hoon contara con otros para ayudar al hermano Ho-jin Kang?</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Cuando nos paramos a pensar en las necesidades de los hermanos mayores de nuestra congregación, podemos encontrar muchas maneras de ayudarlos. En cuanto vea una necesidad, pregúntese: “¿Qué puedo hacer yo para ayudar?” (Snt 2:15, 16).</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Lea Gálatas 6:10.</w:t>
      </w:r>
      <w:r>
        <w:rPr>
          <w:rFonts w:ascii="Verdana" w:hAnsi="Verdana" w:cs="Verdana"/>
          <w:sz w:val="20"/>
          <w:szCs w:val="20"/>
          <w:lang w:val="es-ES_tradnl" w:eastAsia="es-ES_tradnl"/>
        </w:rPr>
        <w:t xml:space="preserve"> Luego pregunte:</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 ¿De qué maneras puede hacerles el bien a los hermanos mayores de su congregación?</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p>
    <w:p w:rsidR="00CA68A0" w:rsidRDefault="00CA68A0" w:rsidP="00014A45">
      <w:pPr>
        <w:autoSpaceDE w:val="0"/>
        <w:autoSpaceDN w:val="0"/>
        <w:adjustRightInd w:val="0"/>
        <w:spacing w:after="0" w:line="240" w:lineRule="auto"/>
        <w:jc w:val="both"/>
        <w:rPr>
          <w:rFonts w:ascii="Verdana" w:hAnsi="Verdana" w:cs="Verdana"/>
          <w:b/>
          <w:bCs/>
          <w:sz w:val="20"/>
          <w:szCs w:val="20"/>
          <w:lang w:val="es-ES_tradnl" w:eastAsia="es-ES_tradnl"/>
        </w:rPr>
      </w:pPr>
      <w:r>
        <w:rPr>
          <w:rFonts w:ascii="Verdana" w:hAnsi="Verdana" w:cs="Verdana"/>
          <w:b/>
          <w:bCs/>
          <w:sz w:val="20"/>
          <w:szCs w:val="20"/>
          <w:lang w:val="es-ES_tradnl" w:eastAsia="es-ES_tradnl"/>
        </w:rPr>
        <w:t>8. Estudio bíblico de la congregación</w:t>
      </w:r>
    </w:p>
    <w:p w:rsidR="00CA68A0"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 xml:space="preserve">(30 mins.) </w:t>
      </w:r>
      <w:r>
        <w:rPr>
          <w:rFonts w:ascii="Verdana" w:hAnsi="Verdana" w:cs="Verdana"/>
          <w:i/>
          <w:iCs/>
          <w:sz w:val="20"/>
          <w:szCs w:val="20"/>
          <w:lang w:val="es-ES_tradnl" w:eastAsia="es-ES_tradnl"/>
        </w:rPr>
        <w:t>bt</w:t>
      </w:r>
      <w:r>
        <w:rPr>
          <w:rFonts w:ascii="Verdana" w:hAnsi="Verdana" w:cs="Verdana"/>
          <w:sz w:val="20"/>
          <w:szCs w:val="20"/>
          <w:lang w:val="es-ES_tradnl" w:eastAsia="es-ES_tradnl"/>
        </w:rPr>
        <w:t xml:space="preserve"> cap. 10 párrs. 1-4 y recuadro de la pág. 79.</w:t>
      </w:r>
    </w:p>
    <w:p w:rsidR="00F80D96" w:rsidRDefault="00CA68A0" w:rsidP="00014A45">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Palabras de conclusión</w:t>
      </w:r>
      <w:r>
        <w:rPr>
          <w:rFonts w:ascii="Verdana" w:hAnsi="Verdana" w:cs="Verdana"/>
          <w:sz w:val="20"/>
          <w:szCs w:val="20"/>
          <w:lang w:val="es-ES_tradnl" w:eastAsia="es-ES_tradnl"/>
        </w:rPr>
        <w:t xml:space="preserve"> (3 mins.) </w:t>
      </w:r>
      <w:r>
        <w:rPr>
          <w:rFonts w:ascii="Verdana" w:hAnsi="Verdana" w:cs="Verdana"/>
          <w:b/>
          <w:bCs/>
          <w:sz w:val="20"/>
          <w:szCs w:val="20"/>
          <w:lang w:val="es-ES_tradnl" w:eastAsia="es-ES_tradnl"/>
        </w:rPr>
        <w:t>| Canción 8 y oración</w:t>
      </w:r>
    </w:p>
    <w:p w:rsidR="00F80D96" w:rsidRDefault="00F80D96" w:rsidP="00014A45">
      <w:pPr>
        <w:autoSpaceDE w:val="0"/>
        <w:autoSpaceDN w:val="0"/>
        <w:adjustRightInd w:val="0"/>
        <w:spacing w:after="0" w:line="240" w:lineRule="auto"/>
        <w:jc w:val="both"/>
        <w:rPr>
          <w:rFonts w:ascii="Verdana" w:hAnsi="Verdana" w:cs="Verdana"/>
          <w:sz w:val="20"/>
          <w:szCs w:val="20"/>
          <w:lang w:val="es-ES_tradnl" w:eastAsia="es-ES_tradnl"/>
        </w:rPr>
      </w:pPr>
    </w:p>
    <w:sectPr w:rsidR="00F80D96" w:rsidSect="00C361D0">
      <w:pgSz w:w="12240" w:h="15840" w:code="1"/>
      <w:pgMar w:top="851" w:right="851" w:bottom="851" w:left="851" w:header="284" w:footer="284" w:gutter="0"/>
      <w:cols w:num="2" w:sep="1" w:space="284"/>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D4FAA"/>
    <w:multiLevelType w:val="hybridMultilevel"/>
    <w:tmpl w:val="0F522BAE"/>
    <w:lvl w:ilvl="0" w:tplc="1E169970">
      <w:start w:val="1"/>
      <w:numFmt w:val="decimal"/>
      <w:lvlText w:val="%1."/>
      <w:lvlJc w:val="left"/>
      <w:pPr>
        <w:ind w:left="720" w:hanging="360"/>
      </w:pPr>
      <w:rPr>
        <w:rFonts w:ascii="Verdana" w:eastAsiaTheme="minorHAnsi" w:hAnsi="Verdana" w:cs="Verdan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D"/>
    <w:rsid w:val="00005834"/>
    <w:rsid w:val="00014A45"/>
    <w:rsid w:val="00044F3D"/>
    <w:rsid w:val="00050875"/>
    <w:rsid w:val="00053DD5"/>
    <w:rsid w:val="00056CDB"/>
    <w:rsid w:val="000729FD"/>
    <w:rsid w:val="000804E1"/>
    <w:rsid w:val="000B7C63"/>
    <w:rsid w:val="000F5C2F"/>
    <w:rsid w:val="00107BA3"/>
    <w:rsid w:val="00112F73"/>
    <w:rsid w:val="00135718"/>
    <w:rsid w:val="00193D41"/>
    <w:rsid w:val="001A1C62"/>
    <w:rsid w:val="001B67E9"/>
    <w:rsid w:val="00200669"/>
    <w:rsid w:val="00201029"/>
    <w:rsid w:val="00201E3E"/>
    <w:rsid w:val="0020737B"/>
    <w:rsid w:val="002341E3"/>
    <w:rsid w:val="002528DA"/>
    <w:rsid w:val="002973F1"/>
    <w:rsid w:val="00313179"/>
    <w:rsid w:val="003A1D33"/>
    <w:rsid w:val="003B5B54"/>
    <w:rsid w:val="00440F71"/>
    <w:rsid w:val="00493DFF"/>
    <w:rsid w:val="004B07B9"/>
    <w:rsid w:val="004C4CEC"/>
    <w:rsid w:val="004E39DB"/>
    <w:rsid w:val="004F28CE"/>
    <w:rsid w:val="005467F0"/>
    <w:rsid w:val="005D570C"/>
    <w:rsid w:val="006559B8"/>
    <w:rsid w:val="00666173"/>
    <w:rsid w:val="00693D20"/>
    <w:rsid w:val="006F4EF4"/>
    <w:rsid w:val="00780232"/>
    <w:rsid w:val="00813DB1"/>
    <w:rsid w:val="008364ED"/>
    <w:rsid w:val="008724CC"/>
    <w:rsid w:val="00890D05"/>
    <w:rsid w:val="009133EE"/>
    <w:rsid w:val="00941B3A"/>
    <w:rsid w:val="009B7D7C"/>
    <w:rsid w:val="009D630A"/>
    <w:rsid w:val="009D643B"/>
    <w:rsid w:val="00A16901"/>
    <w:rsid w:val="00A77A2F"/>
    <w:rsid w:val="00A82069"/>
    <w:rsid w:val="00A84633"/>
    <w:rsid w:val="00A87C45"/>
    <w:rsid w:val="00B06F29"/>
    <w:rsid w:val="00B20099"/>
    <w:rsid w:val="00B20108"/>
    <w:rsid w:val="00B268D3"/>
    <w:rsid w:val="00B37A5E"/>
    <w:rsid w:val="00B57C17"/>
    <w:rsid w:val="00B9315D"/>
    <w:rsid w:val="00B95BDD"/>
    <w:rsid w:val="00BA78CF"/>
    <w:rsid w:val="00BF2C9C"/>
    <w:rsid w:val="00C01D46"/>
    <w:rsid w:val="00C17814"/>
    <w:rsid w:val="00C361D0"/>
    <w:rsid w:val="00C63A13"/>
    <w:rsid w:val="00C723A7"/>
    <w:rsid w:val="00C76DE6"/>
    <w:rsid w:val="00C9780C"/>
    <w:rsid w:val="00CA0E36"/>
    <w:rsid w:val="00CA68A0"/>
    <w:rsid w:val="00CB63C3"/>
    <w:rsid w:val="00D12485"/>
    <w:rsid w:val="00D33835"/>
    <w:rsid w:val="00D53913"/>
    <w:rsid w:val="00D919C6"/>
    <w:rsid w:val="00DC5E7B"/>
    <w:rsid w:val="00DE2EFA"/>
    <w:rsid w:val="00E0449E"/>
    <w:rsid w:val="00E45813"/>
    <w:rsid w:val="00E72801"/>
    <w:rsid w:val="00E92D75"/>
    <w:rsid w:val="00ED0E80"/>
    <w:rsid w:val="00F00697"/>
    <w:rsid w:val="00F01CB1"/>
    <w:rsid w:val="00F05D61"/>
    <w:rsid w:val="00F2629E"/>
    <w:rsid w:val="00F80D96"/>
    <w:rsid w:val="00F97543"/>
    <w:rsid w:val="00FE7CF1"/>
    <w:rsid w:val="00FF0F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C40C3-ACFE-475B-937A-5E1C8122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58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834"/>
    <w:rPr>
      <w:rFonts w:ascii="Segoe UI" w:hAnsi="Segoe UI" w:cs="Segoe UI"/>
      <w:sz w:val="18"/>
      <w:szCs w:val="18"/>
    </w:rPr>
  </w:style>
  <w:style w:type="paragraph" w:styleId="Prrafodelista">
    <w:name w:val="List Paragraph"/>
    <w:basedOn w:val="Normal"/>
    <w:uiPriority w:val="34"/>
    <w:qFormat/>
    <w:rsid w:val="00913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1031</Words>
  <Characters>5672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3</cp:revision>
  <cp:lastPrinted>2024-04-23T00:44:00Z</cp:lastPrinted>
  <dcterms:created xsi:type="dcterms:W3CDTF">2024-05-17T17:06:00Z</dcterms:created>
  <dcterms:modified xsi:type="dcterms:W3CDTF">2024-05-17T22:03:00Z</dcterms:modified>
</cp:coreProperties>
</file>